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6B3C7" w14:textId="258E6378" w:rsidR="00E71348" w:rsidRPr="00E71348" w:rsidRDefault="00E71348" w:rsidP="00E71348">
      <w:pPr>
        <w:pStyle w:val="StaffH1"/>
        <w:pBdr>
          <w:bottom w:val="single" w:sz="4" w:space="1" w:color="9B0552"/>
        </w:pBdr>
        <w:jc w:val="center"/>
        <w:rPr>
          <w:szCs w:val="28"/>
        </w:rPr>
      </w:pPr>
      <w:r w:rsidRPr="00E71348">
        <w:rPr>
          <w:szCs w:val="28"/>
        </w:rPr>
        <w:t xml:space="preserve">eQC Patient and Carer Advisory Board </w:t>
      </w:r>
    </w:p>
    <w:p w14:paraId="11508EF5" w14:textId="1A208D66" w:rsidR="00E71348" w:rsidRDefault="004B1A19" w:rsidP="00CF307C">
      <w:pPr>
        <w:pStyle w:val="StaffH1"/>
        <w:pBdr>
          <w:bottom w:val="single" w:sz="4" w:space="1" w:color="9B0552"/>
        </w:pBdr>
        <w:jc w:val="center"/>
        <w:rPr>
          <w:sz w:val="36"/>
        </w:rPr>
      </w:pPr>
      <w:r>
        <w:rPr>
          <w:sz w:val="36"/>
        </w:rPr>
        <w:t>Information Sheet -</w:t>
      </w:r>
      <w:r w:rsidR="00C45C7E" w:rsidRPr="00F41486">
        <w:rPr>
          <w:sz w:val="36"/>
        </w:rPr>
        <w:t xml:space="preserve"> </w:t>
      </w:r>
      <w:r w:rsidR="00106A55" w:rsidRPr="00F41486">
        <w:rPr>
          <w:sz w:val="36"/>
        </w:rPr>
        <w:t>Member</w:t>
      </w:r>
      <w:r w:rsidR="00106A55">
        <w:rPr>
          <w:sz w:val="36"/>
        </w:rPr>
        <w:t>ship</w:t>
      </w:r>
    </w:p>
    <w:p w14:paraId="5738A54D" w14:textId="77777777" w:rsidR="004B1A19" w:rsidRDefault="00CF307C" w:rsidP="004B1A19">
      <w:r w:rsidRPr="00453436">
        <w:rPr>
          <w:rFonts w:cstheme="minorHAnsi"/>
          <w:b/>
          <w:bCs/>
        </w:rPr>
        <w:t>Closing date:</w:t>
      </w:r>
      <w:r w:rsidRPr="00CF307C">
        <w:rPr>
          <w:rFonts w:cstheme="minorHAnsi"/>
        </w:rPr>
        <w:t xml:space="preserve"> </w:t>
      </w:r>
      <w:r w:rsidR="004B1A19">
        <w:t xml:space="preserve">Positions will be filled as suitable applications are received.  </w:t>
      </w:r>
    </w:p>
    <w:p w14:paraId="02510F4C" w14:textId="0C76A9E2" w:rsidR="004B1A19" w:rsidRDefault="004B1A19" w:rsidP="004B1A19">
      <w:pPr>
        <w:ind w:right="-755"/>
        <w:rPr>
          <w:rStyle w:val="Hyperlink"/>
          <w:bCs/>
          <w:color w:val="7030A0"/>
          <w:sz w:val="28"/>
          <w:szCs w:val="28"/>
          <w:u w:val="none"/>
        </w:rPr>
      </w:pPr>
      <w:r>
        <w:rPr>
          <w:rStyle w:val="Hyperlink"/>
          <w:bCs/>
          <w:color w:val="7030A0"/>
          <w:sz w:val="28"/>
          <w:szCs w:val="28"/>
          <w:u w:val="none"/>
        </w:rPr>
        <w:t>HOW TO APPLY</w:t>
      </w:r>
    </w:p>
    <w:p w14:paraId="43F7220A" w14:textId="10C0A8D8" w:rsidR="00554357" w:rsidRPr="002933DA" w:rsidRDefault="00554357" w:rsidP="00554357">
      <w:pPr>
        <w:rPr>
          <w:b/>
          <w:color w:val="0563C1" w:themeColor="hyperlink"/>
          <w:u w:val="single"/>
        </w:rPr>
      </w:pPr>
      <w:r w:rsidRPr="00624D12">
        <w:rPr>
          <w:b/>
        </w:rPr>
        <w:t xml:space="preserve">Please complete </w:t>
      </w:r>
      <w:r w:rsidR="004B1A19">
        <w:rPr>
          <w:b/>
        </w:rPr>
        <w:t>the</w:t>
      </w:r>
      <w:r>
        <w:rPr>
          <w:b/>
        </w:rPr>
        <w:t xml:space="preserve"> application</w:t>
      </w:r>
      <w:r w:rsidRPr="00624D12">
        <w:rPr>
          <w:b/>
        </w:rPr>
        <w:t xml:space="preserve"> </w:t>
      </w:r>
      <w:r>
        <w:rPr>
          <w:b/>
        </w:rPr>
        <w:t>form</w:t>
      </w:r>
      <w:r w:rsidR="004B1A19">
        <w:rPr>
          <w:b/>
        </w:rPr>
        <w:t xml:space="preserve"> (</w:t>
      </w:r>
      <w:r w:rsidR="00C537AB">
        <w:rPr>
          <w:b/>
        </w:rPr>
        <w:t xml:space="preserve">Page 4-5; </w:t>
      </w:r>
      <w:r w:rsidR="004B1A19">
        <w:rPr>
          <w:b/>
        </w:rPr>
        <w:t>included in this information sheet)</w:t>
      </w:r>
      <w:r>
        <w:rPr>
          <w:b/>
        </w:rPr>
        <w:t xml:space="preserve"> </w:t>
      </w:r>
      <w:r w:rsidRPr="00624D12">
        <w:rPr>
          <w:b/>
        </w:rPr>
        <w:t>and return to</w:t>
      </w:r>
      <w:r>
        <w:rPr>
          <w:b/>
          <w:i/>
        </w:rPr>
        <w:t xml:space="preserve"> </w:t>
      </w:r>
      <w:hyperlink r:id="rId7" w:history="1">
        <w:r w:rsidRPr="004824C7">
          <w:rPr>
            <w:rStyle w:val="Hyperlink"/>
          </w:rPr>
          <w:t>m.martinkhan@uq.edu.au</w:t>
        </w:r>
      </w:hyperlink>
      <w:r>
        <w:rPr>
          <w:rStyle w:val="Hyperlink"/>
          <w:color w:val="auto"/>
          <w:u w:val="none"/>
        </w:rPr>
        <w:t xml:space="preserve">. For questions regarding the Patient and Carer Advisory Board, or assistance to complete the application form please email Dr Melinda Martin-Khan on </w:t>
      </w:r>
      <w:hyperlink r:id="rId8" w:history="1">
        <w:r w:rsidRPr="004824C7">
          <w:rPr>
            <w:rStyle w:val="Hyperlink"/>
          </w:rPr>
          <w:t>m.martinkhan@uq.edu.au</w:t>
        </w:r>
      </w:hyperlink>
      <w:r>
        <w:rPr>
          <w:rStyle w:val="Hyperlink"/>
          <w:color w:val="auto"/>
          <w:u w:val="none"/>
        </w:rPr>
        <w:t>.</w:t>
      </w:r>
    </w:p>
    <w:p w14:paraId="3392AD33" w14:textId="3AC9B152" w:rsidR="00554357" w:rsidRDefault="004B1A19" w:rsidP="007A67B5">
      <w:pPr>
        <w:ind w:right="-755"/>
        <w:rPr>
          <w:rStyle w:val="Hyperlink"/>
          <w:bCs/>
          <w:color w:val="7030A0"/>
          <w:sz w:val="28"/>
          <w:szCs w:val="28"/>
          <w:u w:val="none"/>
        </w:rPr>
      </w:pPr>
      <w:r>
        <w:rPr>
          <w:rStyle w:val="Hyperlink"/>
          <w:bCs/>
          <w:color w:val="7030A0"/>
          <w:sz w:val="28"/>
          <w:szCs w:val="28"/>
          <w:u w:val="none"/>
        </w:rPr>
        <w:t>BACKGROUND INFORMATION</w:t>
      </w:r>
    </w:p>
    <w:p w14:paraId="2D18BEBF" w14:textId="1D0B520D" w:rsidR="007A67B5" w:rsidRPr="00F41486" w:rsidRDefault="00C45C7E" w:rsidP="007A67B5">
      <w:pPr>
        <w:ind w:right="-755"/>
        <w:rPr>
          <w:rStyle w:val="Hyperlink"/>
          <w:bCs/>
          <w:color w:val="7030A0"/>
          <w:sz w:val="28"/>
          <w:szCs w:val="28"/>
          <w:u w:val="none"/>
        </w:rPr>
      </w:pPr>
      <w:r w:rsidRPr="00F41486">
        <w:rPr>
          <w:rStyle w:val="Hyperlink"/>
          <w:bCs/>
          <w:color w:val="7030A0"/>
          <w:sz w:val="28"/>
          <w:szCs w:val="28"/>
          <w:u w:val="none"/>
        </w:rPr>
        <w:t>Center for Health Services Research, The University of Queensland (UQ)</w:t>
      </w:r>
    </w:p>
    <w:p w14:paraId="295A624E" w14:textId="50CD4A59" w:rsidR="003830A8" w:rsidRDefault="00C45C7E" w:rsidP="0011708E">
      <w:pPr>
        <w:ind w:right="-755"/>
        <w:rPr>
          <w:b/>
        </w:rPr>
      </w:pPr>
      <w:r>
        <w:rPr>
          <w:b/>
        </w:rPr>
        <w:t>Researchers at UQ, based in the Center for Health Services Research</w:t>
      </w:r>
      <w:r w:rsidR="003B3B9E">
        <w:rPr>
          <w:b/>
        </w:rPr>
        <w:t>,</w:t>
      </w:r>
      <w:r>
        <w:rPr>
          <w:b/>
        </w:rPr>
        <w:t xml:space="preserve"> are undertaking a </w:t>
      </w:r>
      <w:r w:rsidR="006665DD">
        <w:rPr>
          <w:b/>
        </w:rPr>
        <w:t>program of</w:t>
      </w:r>
      <w:r>
        <w:rPr>
          <w:b/>
        </w:rPr>
        <w:t xml:space="preserve"> research and implementation work </w:t>
      </w:r>
      <w:r w:rsidR="0011686B">
        <w:rPr>
          <w:b/>
        </w:rPr>
        <w:t xml:space="preserve">focused on </w:t>
      </w:r>
      <w:r>
        <w:rPr>
          <w:b/>
        </w:rPr>
        <w:t>qua</w:t>
      </w:r>
      <w:r w:rsidR="003830A8">
        <w:rPr>
          <w:b/>
        </w:rPr>
        <w:t>lity of care</w:t>
      </w:r>
      <w:r>
        <w:rPr>
          <w:b/>
        </w:rPr>
        <w:t xml:space="preserve"> for </w:t>
      </w:r>
      <w:r w:rsidR="0011686B">
        <w:rPr>
          <w:b/>
        </w:rPr>
        <w:t xml:space="preserve">older </w:t>
      </w:r>
      <w:r>
        <w:rPr>
          <w:b/>
        </w:rPr>
        <w:t xml:space="preserve">patients </w:t>
      </w:r>
      <w:r w:rsidR="008012D1">
        <w:rPr>
          <w:b/>
        </w:rPr>
        <w:t>using</w:t>
      </w:r>
      <w:r>
        <w:rPr>
          <w:b/>
        </w:rPr>
        <w:t xml:space="preserve"> health care services</w:t>
      </w:r>
      <w:r w:rsidR="006665DD">
        <w:rPr>
          <w:b/>
        </w:rPr>
        <w:t>, with a particular interest in people living with dementia</w:t>
      </w:r>
      <w:r>
        <w:rPr>
          <w:b/>
        </w:rPr>
        <w:t xml:space="preserve">. </w:t>
      </w:r>
    </w:p>
    <w:p w14:paraId="0B7A17AA" w14:textId="6EAA268D" w:rsidR="005A135B" w:rsidRDefault="008012D1" w:rsidP="007A67B5">
      <w:pPr>
        <w:ind w:right="-755"/>
      </w:pPr>
      <w:r>
        <w:t>The research team, le</w:t>
      </w:r>
      <w:r w:rsidR="005A135B">
        <w:t>d by Dr. Melinda Martin-Khan, is based at the Centre for Health Services Research at The University of Queensland and is located at Princess Alexandra Hospital in Woolloongabba. We have affiliated projects in Tasmania and regional Queensland. Funding for</w:t>
      </w:r>
      <w:r w:rsidR="0011686B">
        <w:t xml:space="preserve"> </w:t>
      </w:r>
      <w:r w:rsidR="006665DD">
        <w:t>the program</w:t>
      </w:r>
      <w:r w:rsidR="005A135B">
        <w:t xml:space="preserve"> is provided by competitive grants including</w:t>
      </w:r>
      <w:r w:rsidR="006665DD">
        <w:t xml:space="preserve"> from</w:t>
      </w:r>
      <w:r w:rsidR="005A135B">
        <w:t xml:space="preserve"> the National Health and Medical Research Council (NHMRC). </w:t>
      </w:r>
      <w:hyperlink r:id="rId9" w:history="1">
        <w:r w:rsidR="00E6035B">
          <w:rPr>
            <w:rStyle w:val="Hyperlink"/>
          </w:rPr>
          <w:t>https://chsr.centre.uq.edu.au/research/geriatric-medicine</w:t>
        </w:r>
      </w:hyperlink>
    </w:p>
    <w:p w14:paraId="65EA999D" w14:textId="0413557A" w:rsidR="003830A8" w:rsidRPr="00CA1AE0" w:rsidRDefault="003830A8" w:rsidP="00CA1AE0">
      <w:pPr>
        <w:pStyle w:val="PlainText"/>
        <w:rPr>
          <w:lang w:val="en-US"/>
        </w:rPr>
      </w:pPr>
      <w:r w:rsidRPr="003830A8">
        <w:t xml:space="preserve">Dr. Martin-Khan </w:t>
      </w:r>
      <w:r w:rsidR="00014E94">
        <w:t>has established</w:t>
      </w:r>
      <w:r w:rsidRPr="003830A8">
        <w:t xml:space="preserve"> a </w:t>
      </w:r>
      <w:r w:rsidR="00CA1AE0">
        <w:rPr>
          <w:lang w:val="en-US"/>
        </w:rPr>
        <w:t xml:space="preserve">Patient and Carer </w:t>
      </w:r>
      <w:r w:rsidRPr="003830A8">
        <w:t xml:space="preserve">Advisory Board to seek input from patients and </w:t>
      </w:r>
      <w:r w:rsidR="00766F62">
        <w:t xml:space="preserve">carers/care partners </w:t>
      </w:r>
      <w:r w:rsidRPr="003830A8">
        <w:t xml:space="preserve">on </w:t>
      </w:r>
      <w:r w:rsidR="008008D0">
        <w:t xml:space="preserve">all aspects of </w:t>
      </w:r>
      <w:r w:rsidR="006665DD">
        <w:t>this program</w:t>
      </w:r>
      <w:r w:rsidR="008008D0">
        <w:t xml:space="preserve">, </w:t>
      </w:r>
      <w:r w:rsidRPr="003830A8">
        <w:t xml:space="preserve">The Board </w:t>
      </w:r>
      <w:r w:rsidR="00014E94">
        <w:t>has 12</w:t>
      </w:r>
      <w:r w:rsidRPr="003830A8">
        <w:t xml:space="preserve"> members including persons with dementia, care</w:t>
      </w:r>
      <w:r w:rsidR="003B3B9E">
        <w:t xml:space="preserve">rs of people with dementia, </w:t>
      </w:r>
      <w:r w:rsidR="00CA1AE0">
        <w:t>individuals</w:t>
      </w:r>
      <w:r w:rsidRPr="003830A8">
        <w:t xml:space="preserve"> with an interest in dementia</w:t>
      </w:r>
      <w:r w:rsidR="003B3B9E">
        <w:t xml:space="preserve"> and</w:t>
      </w:r>
      <w:r w:rsidR="0011686B">
        <w:t>/or quality of care for older</w:t>
      </w:r>
      <w:r w:rsidR="003B3B9E">
        <w:t xml:space="preserve"> people</w:t>
      </w:r>
      <w:r w:rsidR="00E71348">
        <w:t xml:space="preserve">. </w:t>
      </w:r>
      <w:r w:rsidR="00BA3CE6">
        <w:t xml:space="preserve">More information regarding the board can be found at </w:t>
      </w:r>
      <w:hyperlink r:id="rId10" w:history="1">
        <w:r w:rsidR="00BA3CE6" w:rsidRPr="00BD652E">
          <w:rPr>
            <w:rStyle w:val="Hyperlink"/>
          </w:rPr>
          <w:t>https://chsr.centre.uq.edu.au/improving-quality-of-care-for-people-with-dementia-in-the-acute-care-setting</w:t>
        </w:r>
      </w:hyperlink>
      <w:r w:rsidR="00BA3CE6">
        <w:t xml:space="preserve"> </w:t>
      </w:r>
    </w:p>
    <w:p w14:paraId="74141976" w14:textId="77777777" w:rsidR="0011708E" w:rsidRPr="0011708E" w:rsidRDefault="007A67B5" w:rsidP="00CA1AE0">
      <w:pPr>
        <w:spacing w:before="160"/>
        <w:ind w:right="-754"/>
        <w:rPr>
          <w:rStyle w:val="Hyperlink"/>
          <w:bCs/>
          <w:color w:val="9B1D54"/>
          <w:sz w:val="28"/>
          <w:szCs w:val="28"/>
          <w:u w:val="none"/>
        </w:rPr>
      </w:pPr>
      <w:r w:rsidRPr="00F41486">
        <w:rPr>
          <w:rStyle w:val="Hyperlink"/>
          <w:bCs/>
          <w:color w:val="7030A0"/>
          <w:sz w:val="28"/>
          <w:szCs w:val="28"/>
          <w:u w:val="none"/>
        </w:rPr>
        <w:t>Purpose</w:t>
      </w:r>
    </w:p>
    <w:p w14:paraId="2F26D95E" w14:textId="77777777" w:rsidR="00E71348" w:rsidRDefault="00E71348" w:rsidP="00E71348">
      <w:pPr>
        <w:spacing w:before="240" w:after="120" w:line="240" w:lineRule="auto"/>
        <w:rPr>
          <w:szCs w:val="20"/>
        </w:rPr>
      </w:pPr>
      <w:r w:rsidRPr="005B6C2C">
        <w:rPr>
          <w:szCs w:val="20"/>
        </w:rPr>
        <w:t xml:space="preserve">The role of The Board is to support engagement of </w:t>
      </w:r>
      <w:r>
        <w:rPr>
          <w:szCs w:val="20"/>
        </w:rPr>
        <w:t>the Centre for Health Services Research</w:t>
      </w:r>
      <w:r w:rsidRPr="005B6C2C">
        <w:rPr>
          <w:szCs w:val="20"/>
        </w:rPr>
        <w:t xml:space="preserve"> w</w:t>
      </w:r>
      <w:r>
        <w:rPr>
          <w:szCs w:val="20"/>
        </w:rPr>
        <w:t xml:space="preserve">ith patients and care partners, and </w:t>
      </w:r>
      <w:r w:rsidRPr="005B6C2C">
        <w:rPr>
          <w:szCs w:val="20"/>
        </w:rPr>
        <w:t xml:space="preserve">to guide </w:t>
      </w:r>
      <w:r>
        <w:rPr>
          <w:szCs w:val="20"/>
        </w:rPr>
        <w:t xml:space="preserve">opportunities to establish </w:t>
      </w:r>
      <w:r w:rsidRPr="005B6C2C">
        <w:rPr>
          <w:szCs w:val="20"/>
        </w:rPr>
        <w:t>links with the general community</w:t>
      </w:r>
      <w:r>
        <w:rPr>
          <w:szCs w:val="20"/>
        </w:rPr>
        <w:t>.</w:t>
      </w:r>
    </w:p>
    <w:p w14:paraId="006DA5AC" w14:textId="07746945" w:rsidR="00E71348" w:rsidRPr="0013469B" w:rsidRDefault="00E71348" w:rsidP="00E71348">
      <w:pPr>
        <w:spacing w:before="240" w:after="120" w:line="240" w:lineRule="auto"/>
        <w:rPr>
          <w:szCs w:val="20"/>
        </w:rPr>
      </w:pPr>
      <w:r w:rsidRPr="0013469B">
        <w:rPr>
          <w:szCs w:val="20"/>
        </w:rPr>
        <w:t xml:space="preserve">The purpose of </w:t>
      </w:r>
      <w:r>
        <w:rPr>
          <w:szCs w:val="20"/>
        </w:rPr>
        <w:t>The</w:t>
      </w:r>
      <w:r w:rsidRPr="0013469B">
        <w:rPr>
          <w:szCs w:val="20"/>
        </w:rPr>
        <w:t xml:space="preserve"> Board is </w:t>
      </w:r>
      <w:r w:rsidRPr="0013469B">
        <w:rPr>
          <w:rFonts w:cs="Arial"/>
          <w:szCs w:val="20"/>
        </w:rPr>
        <w:t xml:space="preserve">to inform the embedding of partnerships between lived experience experts and researchers at every level of planning, delivery, monitoring and evaluation of research, translation and policy undertaken by the </w:t>
      </w:r>
      <w:r w:rsidR="004B1A19" w:rsidRPr="0013469B">
        <w:rPr>
          <w:rFonts w:cs="Arial"/>
          <w:szCs w:val="20"/>
        </w:rPr>
        <w:t>Quality-of-Care</w:t>
      </w:r>
      <w:r w:rsidRPr="0013469B">
        <w:rPr>
          <w:rFonts w:cs="Arial"/>
          <w:szCs w:val="20"/>
        </w:rPr>
        <w:t xml:space="preserve"> research group.</w:t>
      </w:r>
    </w:p>
    <w:p w14:paraId="78E3B928" w14:textId="43DA7EC0" w:rsidR="007A67B5" w:rsidRPr="00F41486" w:rsidRDefault="007A67B5" w:rsidP="00E71348">
      <w:pPr>
        <w:spacing w:before="160"/>
        <w:ind w:right="-754"/>
        <w:rPr>
          <w:rStyle w:val="Hyperlink"/>
          <w:bCs/>
          <w:color w:val="7030A0"/>
          <w:sz w:val="28"/>
          <w:szCs w:val="28"/>
          <w:u w:val="none"/>
        </w:rPr>
      </w:pPr>
      <w:r w:rsidRPr="00F41486">
        <w:rPr>
          <w:rStyle w:val="Hyperlink"/>
          <w:bCs/>
          <w:color w:val="7030A0"/>
          <w:sz w:val="28"/>
          <w:szCs w:val="28"/>
          <w:u w:val="none"/>
        </w:rPr>
        <w:lastRenderedPageBreak/>
        <w:t xml:space="preserve">Role of the </w:t>
      </w:r>
      <w:r w:rsidR="00CA1AE0">
        <w:rPr>
          <w:rStyle w:val="Hyperlink"/>
          <w:bCs/>
          <w:color w:val="7030A0"/>
          <w:sz w:val="28"/>
          <w:szCs w:val="28"/>
          <w:u w:val="none"/>
        </w:rPr>
        <w:t>member</w:t>
      </w:r>
    </w:p>
    <w:p w14:paraId="5634D135" w14:textId="128A6D24" w:rsidR="00766F62" w:rsidRDefault="006665DD" w:rsidP="008012D1">
      <w:pPr>
        <w:spacing w:after="0"/>
        <w:rPr>
          <w:rFonts w:cstheme="minorHAnsi"/>
          <w:color w:val="363636"/>
        </w:rPr>
      </w:pPr>
      <w:r>
        <w:rPr>
          <w:rFonts w:cstheme="minorHAnsi"/>
          <w:color w:val="363636"/>
        </w:rPr>
        <w:t xml:space="preserve">Board members </w:t>
      </w:r>
      <w:r w:rsidR="00836EAE">
        <w:rPr>
          <w:rFonts w:cstheme="minorHAnsi"/>
          <w:color w:val="363636"/>
        </w:rPr>
        <w:t xml:space="preserve">will provide information and feedback to the </w:t>
      </w:r>
      <w:r w:rsidR="00B24755">
        <w:rPr>
          <w:rFonts w:cstheme="minorHAnsi"/>
          <w:color w:val="363636"/>
        </w:rPr>
        <w:t>Quality-of-Care</w:t>
      </w:r>
      <w:r w:rsidR="00836EAE">
        <w:rPr>
          <w:rFonts w:cstheme="minorHAnsi"/>
          <w:color w:val="363636"/>
        </w:rPr>
        <w:t xml:space="preserve"> research group</w:t>
      </w:r>
      <w:r w:rsidR="00E71348">
        <w:rPr>
          <w:rFonts w:cstheme="minorHAnsi"/>
          <w:color w:val="363636"/>
        </w:rPr>
        <w:t xml:space="preserve">, </w:t>
      </w:r>
      <w:r w:rsidR="00836EAE">
        <w:rPr>
          <w:rFonts w:cstheme="minorHAnsi"/>
          <w:color w:val="363636"/>
        </w:rPr>
        <w:t>draw</w:t>
      </w:r>
      <w:r w:rsidR="00766F62">
        <w:rPr>
          <w:rFonts w:cstheme="minorHAnsi"/>
          <w:color w:val="363636"/>
        </w:rPr>
        <w:t>ing</w:t>
      </w:r>
      <w:r w:rsidR="00836EAE">
        <w:rPr>
          <w:rFonts w:cstheme="minorHAnsi"/>
          <w:color w:val="363636"/>
        </w:rPr>
        <w:t xml:space="preserve"> on their </w:t>
      </w:r>
      <w:r w:rsidR="00766F62">
        <w:rPr>
          <w:rFonts w:cstheme="minorHAnsi"/>
          <w:color w:val="363636"/>
        </w:rPr>
        <w:t xml:space="preserve">own </w:t>
      </w:r>
      <w:r w:rsidR="00836EAE">
        <w:rPr>
          <w:rFonts w:cstheme="minorHAnsi"/>
          <w:color w:val="363636"/>
        </w:rPr>
        <w:t>experience of using the health system</w:t>
      </w:r>
      <w:r w:rsidR="00766F62">
        <w:rPr>
          <w:rFonts w:cstheme="minorHAnsi"/>
          <w:color w:val="363636"/>
        </w:rPr>
        <w:t xml:space="preserve"> or supporting someone to do so</w:t>
      </w:r>
      <w:r w:rsidR="00836EAE">
        <w:rPr>
          <w:rFonts w:cstheme="minorHAnsi"/>
          <w:color w:val="363636"/>
        </w:rPr>
        <w:t xml:space="preserve"> and</w:t>
      </w:r>
      <w:r w:rsidR="00766F62">
        <w:rPr>
          <w:rFonts w:cstheme="minorHAnsi"/>
          <w:color w:val="363636"/>
        </w:rPr>
        <w:t xml:space="preserve"> bring the perspective of people</w:t>
      </w:r>
      <w:r w:rsidR="00836EAE">
        <w:rPr>
          <w:rFonts w:cstheme="minorHAnsi"/>
          <w:color w:val="363636"/>
        </w:rPr>
        <w:t xml:space="preserve"> living with dementia</w:t>
      </w:r>
      <w:r w:rsidR="00A4243D">
        <w:rPr>
          <w:rFonts w:cstheme="minorHAnsi"/>
          <w:color w:val="363636"/>
        </w:rPr>
        <w:t>,</w:t>
      </w:r>
      <w:r w:rsidR="00836EAE">
        <w:rPr>
          <w:rFonts w:cstheme="minorHAnsi"/>
          <w:color w:val="363636"/>
        </w:rPr>
        <w:t xml:space="preserve"> if applicable.  </w:t>
      </w:r>
    </w:p>
    <w:p w14:paraId="534330BC" w14:textId="40E4C57E" w:rsidR="00836EAE" w:rsidRDefault="00766F62" w:rsidP="008012D1">
      <w:pPr>
        <w:spacing w:after="0"/>
        <w:rPr>
          <w:rFonts w:cstheme="minorHAnsi"/>
          <w:color w:val="363636"/>
        </w:rPr>
      </w:pPr>
      <w:r>
        <w:rPr>
          <w:rFonts w:cstheme="minorHAnsi"/>
          <w:color w:val="363636"/>
        </w:rPr>
        <w:t>Members will be appointed initially for 12 months and then be asked</w:t>
      </w:r>
      <w:r w:rsidR="005F7761">
        <w:rPr>
          <w:rFonts w:cstheme="minorHAnsi"/>
          <w:color w:val="363636"/>
        </w:rPr>
        <w:t xml:space="preserve"> if they would like to continue </w:t>
      </w:r>
      <w:r w:rsidR="00014E94">
        <w:rPr>
          <w:rFonts w:cstheme="minorHAnsi"/>
          <w:color w:val="363636"/>
        </w:rPr>
        <w:t>Members can resign at any time if their circumstances change</w:t>
      </w:r>
      <w:r w:rsidR="00836EAE">
        <w:rPr>
          <w:rFonts w:cstheme="minorHAnsi"/>
          <w:color w:val="363636"/>
        </w:rPr>
        <w:t xml:space="preserve">. </w:t>
      </w:r>
    </w:p>
    <w:p w14:paraId="53B18A37" w14:textId="77777777" w:rsidR="00836EAE" w:rsidRDefault="00836EAE" w:rsidP="008012D1">
      <w:pPr>
        <w:spacing w:after="0"/>
        <w:rPr>
          <w:rFonts w:cstheme="minorHAnsi"/>
          <w:color w:val="363636"/>
        </w:rPr>
      </w:pPr>
    </w:p>
    <w:p w14:paraId="5D104BBA" w14:textId="55BCA3CD" w:rsidR="008012D1" w:rsidRDefault="00E6035B" w:rsidP="00CA1AE0">
      <w:pPr>
        <w:pStyle w:val="PlainText"/>
        <w:rPr>
          <w:rFonts w:cstheme="minorHAnsi"/>
          <w:color w:val="363636"/>
        </w:rPr>
      </w:pPr>
      <w:r w:rsidRPr="008012D1">
        <w:rPr>
          <w:rFonts w:cstheme="minorHAnsi"/>
          <w:color w:val="363636"/>
        </w:rPr>
        <w:t xml:space="preserve">The role of </w:t>
      </w:r>
      <w:r w:rsidR="00A4243D">
        <w:rPr>
          <w:rFonts w:cstheme="minorHAnsi"/>
          <w:color w:val="363636"/>
        </w:rPr>
        <w:t xml:space="preserve">a </w:t>
      </w:r>
      <w:r w:rsidR="00CA1AE0">
        <w:rPr>
          <w:lang w:val="en-US"/>
        </w:rPr>
        <w:t>Patient and Carer Advisory Board</w:t>
      </w:r>
      <w:r w:rsidR="00A4243D">
        <w:rPr>
          <w:lang w:val="en-US"/>
        </w:rPr>
        <w:t xml:space="preserve"> member</w:t>
      </w:r>
      <w:r w:rsidRPr="008012D1">
        <w:rPr>
          <w:rFonts w:cstheme="minorHAnsi"/>
          <w:color w:val="363636"/>
        </w:rPr>
        <w:t xml:space="preserve"> is to:</w:t>
      </w:r>
    </w:p>
    <w:p w14:paraId="6529C178" w14:textId="6A5BB902" w:rsidR="00E71348" w:rsidRDefault="00E71348" w:rsidP="00CA1AE0">
      <w:pPr>
        <w:pStyle w:val="PlainText"/>
        <w:rPr>
          <w:rFonts w:cstheme="minorHAnsi"/>
          <w:color w:val="363636"/>
        </w:rPr>
      </w:pPr>
    </w:p>
    <w:p w14:paraId="59075E1E" w14:textId="77777777" w:rsidR="00554357" w:rsidRPr="00554357" w:rsidRDefault="00E71348" w:rsidP="00E71348">
      <w:pPr>
        <w:pStyle w:val="NormalWeb"/>
        <w:numPr>
          <w:ilvl w:val="0"/>
          <w:numId w:val="11"/>
        </w:numPr>
        <w:shd w:val="clear" w:color="auto" w:fill="FFFFFF"/>
        <w:spacing w:before="0" w:beforeAutospacing="0"/>
        <w:rPr>
          <w:rFonts w:asciiTheme="minorHAnsi" w:hAnsiTheme="minorHAnsi" w:cstheme="minorHAnsi"/>
          <w:color w:val="2B2B2B"/>
          <w:sz w:val="22"/>
          <w:szCs w:val="22"/>
        </w:rPr>
      </w:pPr>
      <w:r w:rsidRPr="00554357">
        <w:rPr>
          <w:rFonts w:asciiTheme="minorHAnsi" w:hAnsiTheme="minorHAnsi" w:cstheme="minorHAnsi"/>
          <w:color w:val="2B2B2B"/>
          <w:sz w:val="22"/>
          <w:szCs w:val="22"/>
        </w:rPr>
        <w:t>support engagement of CHSR with patients and care partners, and to guide opportunities to establish links with the general community.</w:t>
      </w:r>
    </w:p>
    <w:p w14:paraId="2E4EB34D" w14:textId="25DD1357" w:rsidR="00554357" w:rsidRPr="00554357" w:rsidRDefault="00E71348" w:rsidP="00E71348">
      <w:pPr>
        <w:pStyle w:val="NormalWeb"/>
        <w:numPr>
          <w:ilvl w:val="0"/>
          <w:numId w:val="11"/>
        </w:numPr>
        <w:shd w:val="clear" w:color="auto" w:fill="FFFFFF"/>
        <w:spacing w:before="0" w:beforeAutospacing="0"/>
        <w:rPr>
          <w:rFonts w:asciiTheme="minorHAnsi" w:hAnsiTheme="minorHAnsi" w:cstheme="minorHAnsi"/>
          <w:color w:val="2B2B2B"/>
          <w:sz w:val="22"/>
          <w:szCs w:val="22"/>
        </w:rPr>
      </w:pPr>
      <w:r w:rsidRPr="00554357">
        <w:rPr>
          <w:rFonts w:asciiTheme="minorHAnsi" w:hAnsiTheme="minorHAnsi" w:cstheme="minorHAnsi"/>
          <w:color w:val="2B2B2B"/>
          <w:sz w:val="22"/>
          <w:szCs w:val="22"/>
        </w:rPr>
        <w:t xml:space="preserve">inform the embedding of partnerships between lived experience experts and researchers at every level of planning, delivery, monitoring and evaluation of research, translation and policy undertaken by the </w:t>
      </w:r>
      <w:r w:rsidR="00554357" w:rsidRPr="00554357">
        <w:rPr>
          <w:rFonts w:asciiTheme="minorHAnsi" w:hAnsiTheme="minorHAnsi" w:cstheme="minorHAnsi"/>
          <w:color w:val="2B2B2B"/>
          <w:sz w:val="22"/>
          <w:szCs w:val="22"/>
        </w:rPr>
        <w:t>Quality-of-Care</w:t>
      </w:r>
      <w:r w:rsidRPr="00554357">
        <w:rPr>
          <w:rFonts w:asciiTheme="minorHAnsi" w:hAnsiTheme="minorHAnsi" w:cstheme="minorHAnsi"/>
          <w:color w:val="2B2B2B"/>
          <w:sz w:val="22"/>
          <w:szCs w:val="22"/>
        </w:rPr>
        <w:t xml:space="preserve"> research group.</w:t>
      </w:r>
    </w:p>
    <w:p w14:paraId="4F342329" w14:textId="77777777" w:rsidR="00554357" w:rsidRPr="00554357" w:rsidRDefault="00E71348" w:rsidP="009E5DB6">
      <w:pPr>
        <w:pStyle w:val="NormalWeb"/>
        <w:numPr>
          <w:ilvl w:val="0"/>
          <w:numId w:val="11"/>
        </w:numPr>
        <w:shd w:val="clear" w:color="auto" w:fill="FFFFFF"/>
        <w:spacing w:before="0" w:beforeAutospacing="0"/>
        <w:rPr>
          <w:rFonts w:asciiTheme="minorHAnsi" w:hAnsiTheme="minorHAnsi" w:cstheme="minorHAnsi"/>
          <w:color w:val="2B2B2B"/>
          <w:sz w:val="22"/>
          <w:szCs w:val="22"/>
        </w:rPr>
      </w:pPr>
      <w:r w:rsidRPr="00554357">
        <w:rPr>
          <w:rFonts w:asciiTheme="minorHAnsi" w:hAnsiTheme="minorHAnsi" w:cstheme="minorHAnsi"/>
          <w:color w:val="2B2B2B"/>
          <w:sz w:val="22"/>
          <w:szCs w:val="22"/>
        </w:rPr>
        <w:t xml:space="preserve">establish strong community collaboration at UQ CHSR </w:t>
      </w:r>
    </w:p>
    <w:p w14:paraId="6867B073" w14:textId="7D4D714A" w:rsidR="00E71348" w:rsidRPr="00554357" w:rsidRDefault="00554357" w:rsidP="009E5DB6">
      <w:pPr>
        <w:pStyle w:val="NormalWeb"/>
        <w:numPr>
          <w:ilvl w:val="0"/>
          <w:numId w:val="11"/>
        </w:numPr>
        <w:shd w:val="clear" w:color="auto" w:fill="FFFFFF"/>
        <w:spacing w:before="0" w:beforeAutospacing="0"/>
        <w:rPr>
          <w:rFonts w:asciiTheme="minorHAnsi" w:hAnsiTheme="minorHAnsi" w:cstheme="minorHAnsi"/>
          <w:color w:val="2B2B2B"/>
          <w:sz w:val="22"/>
          <w:szCs w:val="22"/>
        </w:rPr>
      </w:pPr>
      <w:r w:rsidRPr="00554357">
        <w:rPr>
          <w:rFonts w:asciiTheme="minorHAnsi" w:hAnsiTheme="minorHAnsi" w:cstheme="minorHAnsi"/>
          <w:color w:val="2B2B2B"/>
          <w:sz w:val="22"/>
          <w:szCs w:val="22"/>
        </w:rPr>
        <w:t>be available on an</w:t>
      </w:r>
      <w:r w:rsidR="00E71348" w:rsidRPr="00554357">
        <w:rPr>
          <w:rFonts w:asciiTheme="minorHAnsi" w:hAnsiTheme="minorHAnsi" w:cstheme="minorHAnsi"/>
          <w:color w:val="2B2B2B"/>
          <w:sz w:val="22"/>
          <w:szCs w:val="22"/>
        </w:rPr>
        <w:t xml:space="preserve"> ad hoc basis (by application) to provide a patient and care partner perspective on research and policy to the wider research community.</w:t>
      </w:r>
    </w:p>
    <w:p w14:paraId="3BDCB2AB" w14:textId="2D3BBFF5" w:rsidR="008012D1" w:rsidRPr="008012D1" w:rsidRDefault="00A4243D" w:rsidP="008012D1">
      <w:pPr>
        <w:spacing w:before="160"/>
        <w:ind w:right="-754"/>
        <w:rPr>
          <w:rStyle w:val="Hyperlink"/>
          <w:bCs/>
          <w:color w:val="7030A0"/>
          <w:sz w:val="28"/>
          <w:szCs w:val="28"/>
          <w:u w:val="none"/>
        </w:rPr>
      </w:pPr>
      <w:r>
        <w:rPr>
          <w:rStyle w:val="Hyperlink"/>
          <w:bCs/>
          <w:color w:val="7030A0"/>
          <w:sz w:val="28"/>
          <w:szCs w:val="28"/>
          <w:u w:val="none"/>
        </w:rPr>
        <w:t>How much time is involved</w:t>
      </w:r>
      <w:r w:rsidR="00AB6692">
        <w:rPr>
          <w:rStyle w:val="Hyperlink"/>
          <w:bCs/>
          <w:color w:val="7030A0"/>
          <w:sz w:val="28"/>
          <w:szCs w:val="28"/>
          <w:u w:val="none"/>
        </w:rPr>
        <w:t>?</w:t>
      </w:r>
    </w:p>
    <w:p w14:paraId="1CBF2A42" w14:textId="71BE6585" w:rsidR="00AB6692" w:rsidRDefault="00A4243D" w:rsidP="008012D1">
      <w:r>
        <w:t xml:space="preserve">Members </w:t>
      </w:r>
      <w:r w:rsidR="00AB6692">
        <w:t>will</w:t>
      </w:r>
      <w:r w:rsidR="008012D1">
        <w:t xml:space="preserve"> attend a Board meeting either in-person or by videoconference up to 4 times per year.  Each </w:t>
      </w:r>
      <w:r>
        <w:t>B</w:t>
      </w:r>
      <w:r w:rsidR="008012D1">
        <w:t xml:space="preserve">oard meeting may be </w:t>
      </w:r>
      <w:r w:rsidR="00FD7993">
        <w:t>1-5 to 2 hours</w:t>
      </w:r>
      <w:r w:rsidR="008012D1">
        <w:t xml:space="preserve"> in duration. There will be pre-reading for the </w:t>
      </w:r>
      <w:r>
        <w:t xml:space="preserve">Board </w:t>
      </w:r>
      <w:r w:rsidR="008012D1">
        <w:t>meeting</w:t>
      </w:r>
      <w:r w:rsidR="003B3B9E">
        <w:t xml:space="preserve"> (draft research protocols, data collection forms, video summary texts, policy statements)</w:t>
      </w:r>
      <w:r w:rsidR="008012D1">
        <w:t xml:space="preserve">.  </w:t>
      </w:r>
    </w:p>
    <w:p w14:paraId="6CC4DB2C" w14:textId="77FDBF1E" w:rsidR="00AB6692" w:rsidRDefault="00AB6692" w:rsidP="008012D1">
      <w:r>
        <w:t xml:space="preserve">Each year, we </w:t>
      </w:r>
      <w:r w:rsidR="003A799A">
        <w:t>may</w:t>
      </w:r>
      <w:r>
        <w:t xml:space="preserve"> ask each B</w:t>
      </w:r>
      <w:r w:rsidR="008012D1">
        <w:t xml:space="preserve">oard member to individually read a grant application for specific comment (grants are submitted at different times throughout the year; one member will be approached per grant).  </w:t>
      </w:r>
    </w:p>
    <w:p w14:paraId="12B60BDC" w14:textId="77777777" w:rsidR="00554357" w:rsidRDefault="00AB6692" w:rsidP="008012D1">
      <w:r>
        <w:t xml:space="preserve">Some projects or activities will include focus groups or seminars.  Attendance will be optional for Board members.  </w:t>
      </w:r>
    </w:p>
    <w:p w14:paraId="571925D6" w14:textId="30499A6D" w:rsidR="008012D1" w:rsidRDefault="00AB6692" w:rsidP="008012D1">
      <w:r>
        <w:t xml:space="preserve">Specific funding will be available to support attendance where a request for attendance is made by invitation and a Board member is able to attend.  There is a preference for Board members who are available to attend at least one local focus group each year. </w:t>
      </w:r>
    </w:p>
    <w:p w14:paraId="3827723C" w14:textId="77777777" w:rsidR="00453436" w:rsidRDefault="00453436">
      <w:pPr>
        <w:rPr>
          <w:rStyle w:val="Hyperlink"/>
          <w:bCs/>
          <w:color w:val="7030A0"/>
          <w:sz w:val="28"/>
          <w:szCs w:val="28"/>
          <w:u w:val="none"/>
        </w:rPr>
      </w:pPr>
      <w:r>
        <w:rPr>
          <w:rStyle w:val="Hyperlink"/>
          <w:bCs/>
          <w:color w:val="7030A0"/>
          <w:sz w:val="28"/>
          <w:szCs w:val="28"/>
          <w:u w:val="none"/>
        </w:rPr>
        <w:br w:type="page"/>
      </w:r>
    </w:p>
    <w:p w14:paraId="7ACD7082" w14:textId="403B25D7" w:rsidR="007A67B5" w:rsidRPr="00F41486" w:rsidRDefault="007A67B5" w:rsidP="007A67B5">
      <w:pPr>
        <w:ind w:right="-755"/>
        <w:rPr>
          <w:rStyle w:val="Hyperlink"/>
          <w:bCs/>
          <w:color w:val="7030A0"/>
          <w:sz w:val="28"/>
          <w:szCs w:val="28"/>
          <w:u w:val="none"/>
        </w:rPr>
      </w:pPr>
      <w:r w:rsidRPr="00F41486">
        <w:rPr>
          <w:rStyle w:val="Hyperlink"/>
          <w:bCs/>
          <w:color w:val="7030A0"/>
          <w:sz w:val="28"/>
          <w:szCs w:val="28"/>
          <w:u w:val="none"/>
        </w:rPr>
        <w:lastRenderedPageBreak/>
        <w:t>Who is it for?</w:t>
      </w:r>
    </w:p>
    <w:p w14:paraId="36622F67" w14:textId="4F60CECC" w:rsidR="003B4C9C" w:rsidRDefault="00554357" w:rsidP="007A67B5">
      <w:pPr>
        <w:ind w:right="-755"/>
      </w:pPr>
      <w:r>
        <w:t>We welcome participants from around Australia.  All meetings are held by videoconference (zoom)</w:t>
      </w:r>
      <w:r w:rsidR="008012D1">
        <w:t xml:space="preserve">.  </w:t>
      </w:r>
    </w:p>
    <w:p w14:paraId="649EC872" w14:textId="433C7684" w:rsidR="005D726A" w:rsidRDefault="003B4C9C" w:rsidP="007A67B5">
      <w:pPr>
        <w:ind w:right="-755"/>
      </w:pPr>
      <w:r>
        <w:t>This opportunity is suitable for</w:t>
      </w:r>
      <w:r w:rsidR="00386A92">
        <w:t xml:space="preserve"> regular health service users</w:t>
      </w:r>
      <w:r w:rsidR="00933848">
        <w:t xml:space="preserve">. In this instance we are seeking people who include: </w:t>
      </w:r>
      <w:r w:rsidR="00386A92">
        <w:t xml:space="preserve"> </w:t>
      </w:r>
    </w:p>
    <w:p w14:paraId="5A055BCD" w14:textId="665F4371" w:rsidR="003B4C9C" w:rsidRDefault="004D4B27" w:rsidP="003B4C9C">
      <w:pPr>
        <w:pStyle w:val="ListParagraph"/>
        <w:numPr>
          <w:ilvl w:val="0"/>
          <w:numId w:val="9"/>
        </w:numPr>
        <w:rPr>
          <w:rStyle w:val="Hyperlink"/>
          <w:bCs/>
          <w:color w:val="auto"/>
          <w:u w:val="none"/>
        </w:rPr>
      </w:pPr>
      <w:r>
        <w:rPr>
          <w:rStyle w:val="Hyperlink"/>
          <w:bCs/>
          <w:color w:val="auto"/>
          <w:u w:val="none"/>
        </w:rPr>
        <w:t>People</w:t>
      </w:r>
      <w:r w:rsidR="003B4C9C" w:rsidRPr="003B4C9C">
        <w:rPr>
          <w:rStyle w:val="Hyperlink"/>
          <w:bCs/>
          <w:color w:val="auto"/>
          <w:u w:val="none"/>
        </w:rPr>
        <w:t xml:space="preserve"> with dementia</w:t>
      </w:r>
      <w:r>
        <w:rPr>
          <w:rStyle w:val="Hyperlink"/>
          <w:bCs/>
          <w:color w:val="auto"/>
          <w:u w:val="none"/>
        </w:rPr>
        <w:t>, and care partners of people with dementia</w:t>
      </w:r>
    </w:p>
    <w:p w14:paraId="6FAB2F53" w14:textId="2B8881D9" w:rsidR="00EF2A35" w:rsidRPr="003B4C9C" w:rsidRDefault="00EF2A35" w:rsidP="003B4C9C">
      <w:pPr>
        <w:pStyle w:val="ListParagraph"/>
        <w:numPr>
          <w:ilvl w:val="0"/>
          <w:numId w:val="9"/>
        </w:numPr>
        <w:rPr>
          <w:rStyle w:val="Hyperlink"/>
          <w:bCs/>
          <w:color w:val="auto"/>
          <w:u w:val="none"/>
        </w:rPr>
      </w:pPr>
      <w:r>
        <w:rPr>
          <w:rStyle w:val="Hyperlink"/>
          <w:bCs/>
          <w:color w:val="auto"/>
          <w:u w:val="none"/>
        </w:rPr>
        <w:t>People with younger onset dementia</w:t>
      </w:r>
    </w:p>
    <w:p w14:paraId="69C3D561" w14:textId="60F9FEB2" w:rsidR="00EF2A35" w:rsidRPr="004B1A19" w:rsidRDefault="00933848" w:rsidP="00E60108">
      <w:pPr>
        <w:pStyle w:val="ListParagraph"/>
        <w:numPr>
          <w:ilvl w:val="0"/>
          <w:numId w:val="9"/>
        </w:numPr>
        <w:rPr>
          <w:rStyle w:val="Hyperlink"/>
          <w:bCs/>
          <w:color w:val="7030A0"/>
          <w:sz w:val="28"/>
          <w:szCs w:val="28"/>
          <w:u w:val="none"/>
        </w:rPr>
      </w:pPr>
      <w:r w:rsidRPr="004B1A19">
        <w:rPr>
          <w:rStyle w:val="Hyperlink"/>
          <w:bCs/>
          <w:color w:val="auto"/>
          <w:u w:val="none"/>
        </w:rPr>
        <w:t xml:space="preserve">People </w:t>
      </w:r>
      <w:r w:rsidR="001057BB" w:rsidRPr="004B1A19">
        <w:rPr>
          <w:rStyle w:val="Hyperlink"/>
          <w:bCs/>
          <w:color w:val="auto"/>
          <w:u w:val="none"/>
        </w:rPr>
        <w:t xml:space="preserve">with a connection to people with dementia who are aged </w:t>
      </w:r>
      <w:r w:rsidR="00EF2A35" w:rsidRPr="004B1A19">
        <w:rPr>
          <w:rStyle w:val="Hyperlink"/>
          <w:bCs/>
          <w:color w:val="auto"/>
          <w:u w:val="none"/>
        </w:rPr>
        <w:t xml:space="preserve">50 years or less. </w:t>
      </w:r>
    </w:p>
    <w:p w14:paraId="6777B62A" w14:textId="2EEA336E" w:rsidR="007A67B5" w:rsidRPr="00F41486" w:rsidRDefault="007A67B5" w:rsidP="00453436">
      <w:pPr>
        <w:autoSpaceDE w:val="0"/>
        <w:autoSpaceDN w:val="0"/>
        <w:adjustRightInd w:val="0"/>
        <w:spacing w:before="120" w:after="120" w:line="240" w:lineRule="auto"/>
        <w:rPr>
          <w:rStyle w:val="Hyperlink"/>
          <w:color w:val="7030A0"/>
          <w:u w:val="none"/>
        </w:rPr>
      </w:pPr>
      <w:r w:rsidRPr="00F41486">
        <w:rPr>
          <w:rStyle w:val="Hyperlink"/>
          <w:bCs/>
          <w:color w:val="7030A0"/>
          <w:sz w:val="28"/>
          <w:szCs w:val="28"/>
          <w:u w:val="none"/>
        </w:rPr>
        <w:t>Remuneration and Support</w:t>
      </w:r>
    </w:p>
    <w:p w14:paraId="7694559A" w14:textId="336B74F1" w:rsidR="005D726A" w:rsidRDefault="00A4243D" w:rsidP="007A67B5">
      <w:r>
        <w:t xml:space="preserve">Board members </w:t>
      </w:r>
      <w:r w:rsidR="007A67B5" w:rsidRPr="00DE276A">
        <w:t>will be remunerated for their time</w:t>
      </w:r>
      <w:r>
        <w:t xml:space="preserve"> and expertise</w:t>
      </w:r>
      <w:r w:rsidR="007A67B5" w:rsidRPr="00DE276A">
        <w:t xml:space="preserve"> in line with </w:t>
      </w:r>
      <w:hyperlink r:id="rId11" w:history="1">
        <w:r w:rsidR="007A67B5" w:rsidRPr="00671551">
          <w:rPr>
            <w:rStyle w:val="Hyperlink"/>
          </w:rPr>
          <w:t>Health Consumers Queensland’s remuneration position statement</w:t>
        </w:r>
      </w:hyperlink>
      <w:r w:rsidR="007A67B5" w:rsidRPr="00DE276A">
        <w:t xml:space="preserve">. </w:t>
      </w:r>
      <w:r w:rsidR="007A67B5">
        <w:t>Parking and travel expenses will be covered</w:t>
      </w:r>
      <w:r w:rsidR="00554357">
        <w:t xml:space="preserve"> if relevant</w:t>
      </w:r>
      <w:r w:rsidR="007A67B5">
        <w:t xml:space="preserve">. </w:t>
      </w:r>
      <w:r w:rsidR="003830A8">
        <w:t xml:space="preserve">No printing costs will be paid as documents will be mailed to </w:t>
      </w:r>
      <w:r>
        <w:t xml:space="preserve">members </w:t>
      </w:r>
      <w:r w:rsidR="003830A8">
        <w:t xml:space="preserve">who </w:t>
      </w:r>
      <w:r w:rsidR="004D4B27">
        <w:t>prefer</w:t>
      </w:r>
      <w:r w:rsidR="003830A8">
        <w:t xml:space="preserve"> hard copies. </w:t>
      </w:r>
    </w:p>
    <w:p w14:paraId="33A4E7D0" w14:textId="35E71F07" w:rsidR="002F4BDE" w:rsidRDefault="002F4BDE" w:rsidP="007A67B5">
      <w:r>
        <w:t xml:space="preserve">We will commit to supporting accessibility to ensure that </w:t>
      </w:r>
      <w:r w:rsidR="00A4243D">
        <w:t>Board members</w:t>
      </w:r>
      <w:r>
        <w:t xml:space="preserve"> are well placed to understand the content we provide and have an opportunity to share their experience and recommendations. We will provide documentation in plain English with no jargon and acronyms. We will provide supported meeting flexibility (additional opportunities to meet with the Chair and Chief Investigator if </w:t>
      </w:r>
      <w:r w:rsidR="00A4243D">
        <w:t>needed</w:t>
      </w:r>
      <w:r>
        <w:t xml:space="preserve">), and remuneration for </w:t>
      </w:r>
      <w:r w:rsidR="00A4243D">
        <w:t>involvement</w:t>
      </w:r>
      <w:r>
        <w:t xml:space="preserve">. </w:t>
      </w:r>
    </w:p>
    <w:p w14:paraId="585DDB92" w14:textId="77777777" w:rsidR="002F4BDE" w:rsidRDefault="002F4BDE" w:rsidP="007A67B5">
      <w:r w:rsidRPr="002F4BDE">
        <w:rPr>
          <w:u w:val="single"/>
        </w:rPr>
        <w:t>Remuneration</w:t>
      </w:r>
      <w:r>
        <w:t xml:space="preserve">: </w:t>
      </w:r>
    </w:p>
    <w:p w14:paraId="23BD550B" w14:textId="77777777" w:rsidR="001F7651" w:rsidRDefault="001F7651" w:rsidP="001F7651">
      <w:pPr>
        <w:spacing w:after="0"/>
      </w:pPr>
      <w:r>
        <w:t>$237 per meeting for Chair</w:t>
      </w:r>
    </w:p>
    <w:p w14:paraId="31745B24" w14:textId="77777777" w:rsidR="001F7651" w:rsidRDefault="001F7651" w:rsidP="001F7651">
      <w:pPr>
        <w:spacing w:after="0"/>
      </w:pPr>
      <w:r>
        <w:t>$187 per meeting for Board Members</w:t>
      </w:r>
    </w:p>
    <w:p w14:paraId="57D94D3E" w14:textId="77777777" w:rsidR="001F7651" w:rsidRDefault="001F7651" w:rsidP="001F7651">
      <w:pPr>
        <w:spacing w:after="0"/>
      </w:pPr>
      <w:r>
        <w:t>$187 per forum for all members [Note: $374 per forum (if the agenda indicates forum is over 4 hours)]</w:t>
      </w:r>
    </w:p>
    <w:p w14:paraId="07A0C1B4" w14:textId="77777777" w:rsidR="00453436" w:rsidRDefault="00836EAE" w:rsidP="00453436">
      <w:pPr>
        <w:spacing w:after="0"/>
        <w:sectPr w:rsidR="00453436" w:rsidSect="00453436">
          <w:headerReference w:type="even" r:id="rId12"/>
          <w:headerReference w:type="default" r:id="rId13"/>
          <w:footerReference w:type="even" r:id="rId14"/>
          <w:footerReference w:type="default" r:id="rId15"/>
          <w:headerReference w:type="first" r:id="rId16"/>
          <w:footerReference w:type="first" r:id="rId17"/>
          <w:type w:val="continuous"/>
          <w:pgSz w:w="12240" w:h="15840"/>
          <w:pgMar w:top="2835" w:right="1440" w:bottom="1440" w:left="1440" w:header="720" w:footer="720" w:gutter="0"/>
          <w:cols w:space="720"/>
          <w:docGrid w:linePitch="360"/>
        </w:sectPr>
      </w:pPr>
      <w:r>
        <w:t>$40 per hour for grant review [Lay summary] (Maximum 2 hours).</w:t>
      </w:r>
    </w:p>
    <w:p w14:paraId="08E223A8" w14:textId="77777777" w:rsidR="00453436" w:rsidRDefault="00453436" w:rsidP="00453436">
      <w:pPr>
        <w:spacing w:after="0"/>
        <w:rPr>
          <w:sz w:val="44"/>
          <w:szCs w:val="28"/>
        </w:rPr>
      </w:pPr>
    </w:p>
    <w:p w14:paraId="236CF20B" w14:textId="77777777" w:rsidR="00453436" w:rsidRDefault="00453436" w:rsidP="00453436">
      <w:pPr>
        <w:spacing w:after="0"/>
        <w:rPr>
          <w:sz w:val="44"/>
          <w:szCs w:val="28"/>
        </w:rPr>
      </w:pPr>
    </w:p>
    <w:p w14:paraId="7FAFDB8B" w14:textId="77777777" w:rsidR="00453436" w:rsidRPr="00E71348" w:rsidRDefault="00453436" w:rsidP="00453436">
      <w:pPr>
        <w:pStyle w:val="StaffH1"/>
        <w:pBdr>
          <w:bottom w:val="single" w:sz="4" w:space="1" w:color="9B0552"/>
        </w:pBdr>
        <w:jc w:val="center"/>
        <w:rPr>
          <w:szCs w:val="28"/>
        </w:rPr>
      </w:pPr>
      <w:r w:rsidRPr="00E71348">
        <w:rPr>
          <w:szCs w:val="28"/>
        </w:rPr>
        <w:t xml:space="preserve">eQC Patient and Carer Advisory Board </w:t>
      </w:r>
    </w:p>
    <w:p w14:paraId="6346F996" w14:textId="1702C396" w:rsidR="00BD5CC3" w:rsidRDefault="00BD5CC3" w:rsidP="00BD5CC3">
      <w:pPr>
        <w:pStyle w:val="StaffH1"/>
        <w:pBdr>
          <w:bottom w:val="single" w:sz="4" w:space="1" w:color="9B0552"/>
        </w:pBdr>
        <w:jc w:val="center"/>
        <w:rPr>
          <w:sz w:val="36"/>
        </w:rPr>
      </w:pPr>
      <w:r>
        <w:rPr>
          <w:sz w:val="36"/>
        </w:rPr>
        <w:t>Application Form -</w:t>
      </w:r>
      <w:r w:rsidRPr="00F41486">
        <w:rPr>
          <w:sz w:val="36"/>
        </w:rPr>
        <w:t xml:space="preserve"> Member</w:t>
      </w:r>
      <w:r>
        <w:rPr>
          <w:sz w:val="36"/>
        </w:rPr>
        <w:t>ship</w:t>
      </w:r>
    </w:p>
    <w:p w14:paraId="3E7A9971" w14:textId="77777777" w:rsidR="008C3230" w:rsidRPr="00567FA9" w:rsidRDefault="008C3230" w:rsidP="008C3230">
      <w:pPr>
        <w:pStyle w:val="StaffH1"/>
        <w:rPr>
          <w:rFonts w:asciiTheme="minorHAnsi" w:hAnsiTheme="minorHAnsi" w:cstheme="minorHAnsi"/>
          <w:color w:val="auto"/>
          <w:sz w:val="22"/>
        </w:rPr>
      </w:pPr>
      <w:r w:rsidRPr="00567FA9">
        <w:rPr>
          <w:rFonts w:asciiTheme="minorHAnsi" w:hAnsiTheme="minorHAnsi" w:cstheme="minorHAnsi"/>
          <w:color w:val="auto"/>
          <w:sz w:val="22"/>
        </w:rPr>
        <w:t>Full name:</w:t>
      </w:r>
    </w:p>
    <w:p w14:paraId="005D66E3" w14:textId="77777777" w:rsidR="008C3230" w:rsidRPr="00567FA9" w:rsidRDefault="008C3230" w:rsidP="008C3230">
      <w:pPr>
        <w:pStyle w:val="StaffH1"/>
        <w:rPr>
          <w:rFonts w:asciiTheme="minorHAnsi" w:hAnsiTheme="minorHAnsi" w:cstheme="minorHAnsi"/>
          <w:color w:val="auto"/>
          <w:sz w:val="22"/>
        </w:rPr>
      </w:pPr>
      <w:r w:rsidRPr="00567FA9">
        <w:rPr>
          <w:rFonts w:asciiTheme="minorHAnsi" w:hAnsiTheme="minorHAnsi" w:cstheme="minorHAnsi"/>
          <w:color w:val="auto"/>
          <w:sz w:val="22"/>
        </w:rPr>
        <w:t>Preferred phone number:</w:t>
      </w:r>
    </w:p>
    <w:p w14:paraId="1A40B5FC" w14:textId="77777777" w:rsidR="008C3230" w:rsidRPr="00567FA9" w:rsidRDefault="008C3230" w:rsidP="008C3230">
      <w:pPr>
        <w:pStyle w:val="StaffH1"/>
        <w:rPr>
          <w:rFonts w:asciiTheme="minorHAnsi" w:hAnsiTheme="minorHAnsi" w:cstheme="minorHAnsi"/>
          <w:color w:val="auto"/>
          <w:sz w:val="22"/>
        </w:rPr>
      </w:pPr>
      <w:r w:rsidRPr="00567FA9">
        <w:rPr>
          <w:rFonts w:asciiTheme="minorHAnsi" w:hAnsiTheme="minorHAnsi" w:cstheme="minorHAnsi"/>
          <w:color w:val="auto"/>
          <w:sz w:val="22"/>
        </w:rPr>
        <w:t xml:space="preserve">Email: </w:t>
      </w:r>
    </w:p>
    <w:p w14:paraId="3F923BC5" w14:textId="77777777" w:rsidR="008C3230" w:rsidRPr="00567FA9" w:rsidRDefault="008C3230" w:rsidP="008C3230">
      <w:pPr>
        <w:pStyle w:val="StaffH1"/>
        <w:rPr>
          <w:rFonts w:asciiTheme="minorHAnsi" w:hAnsiTheme="minorHAnsi" w:cstheme="minorHAnsi"/>
          <w:color w:val="auto"/>
          <w:sz w:val="22"/>
        </w:rPr>
      </w:pPr>
      <w:r w:rsidRPr="00567FA9">
        <w:rPr>
          <w:rFonts w:asciiTheme="minorHAnsi" w:hAnsiTheme="minorHAnsi" w:cstheme="minorHAnsi"/>
          <w:color w:val="auto"/>
          <w:sz w:val="22"/>
        </w:rPr>
        <w:t>Postal address:</w:t>
      </w:r>
    </w:p>
    <w:p w14:paraId="2E633367" w14:textId="77777777" w:rsidR="009D66F5" w:rsidRPr="00567FA9" w:rsidRDefault="009D66F5" w:rsidP="009D66F5">
      <w:pPr>
        <w:pStyle w:val="StaffH1"/>
        <w:pBdr>
          <w:top w:val="single" w:sz="4" w:space="1" w:color="808080" w:themeColor="background1" w:themeShade="80"/>
        </w:pBdr>
        <w:spacing w:before="240" w:line="72" w:lineRule="auto"/>
        <w:rPr>
          <w:rFonts w:asciiTheme="minorHAnsi" w:hAnsiTheme="minorHAnsi" w:cstheme="minorHAnsi"/>
          <w:color w:val="auto"/>
          <w:sz w:val="22"/>
        </w:rPr>
      </w:pPr>
    </w:p>
    <w:p w14:paraId="2EB7B0F1" w14:textId="5158B356" w:rsidR="008C3230" w:rsidRPr="00567FA9" w:rsidRDefault="008C3230" w:rsidP="009D66F5">
      <w:pPr>
        <w:pStyle w:val="StaffH1"/>
        <w:pBdr>
          <w:top w:val="single" w:sz="4" w:space="1" w:color="808080" w:themeColor="background1" w:themeShade="80"/>
        </w:pBdr>
        <w:spacing w:before="240"/>
        <w:rPr>
          <w:rFonts w:asciiTheme="minorHAnsi" w:hAnsiTheme="minorHAnsi" w:cstheme="minorHAnsi"/>
          <w:color w:val="auto"/>
          <w:sz w:val="22"/>
        </w:rPr>
      </w:pPr>
      <w:r w:rsidRPr="00567FA9">
        <w:rPr>
          <w:rFonts w:asciiTheme="minorHAnsi" w:hAnsiTheme="minorHAnsi" w:cstheme="minorHAnsi"/>
          <w:color w:val="auto"/>
          <w:sz w:val="22"/>
        </w:rPr>
        <w:t xml:space="preserve">Please highlight </w:t>
      </w:r>
      <w:r w:rsidR="008F35BE">
        <w:rPr>
          <w:rFonts w:asciiTheme="minorHAnsi" w:hAnsiTheme="minorHAnsi" w:cstheme="minorHAnsi"/>
          <w:color w:val="auto"/>
          <w:sz w:val="22"/>
        </w:rPr>
        <w:t>whether</w:t>
      </w:r>
      <w:r w:rsidRPr="00567FA9">
        <w:rPr>
          <w:rFonts w:asciiTheme="minorHAnsi" w:hAnsiTheme="minorHAnsi" w:cstheme="minorHAnsi"/>
          <w:color w:val="auto"/>
          <w:sz w:val="22"/>
        </w:rPr>
        <w:t xml:space="preserve"> you identify </w:t>
      </w:r>
      <w:r w:rsidR="008F35BE">
        <w:rPr>
          <w:rFonts w:asciiTheme="minorHAnsi" w:hAnsiTheme="minorHAnsi" w:cstheme="minorHAnsi"/>
          <w:color w:val="auto"/>
          <w:sz w:val="22"/>
        </w:rPr>
        <w:t>yourself as any of the following</w:t>
      </w:r>
      <w:r w:rsidRPr="00567FA9">
        <w:rPr>
          <w:rFonts w:asciiTheme="minorHAnsi" w:hAnsiTheme="minorHAnsi" w:cstheme="minorHAnsi"/>
          <w:color w:val="auto"/>
          <w:sz w:val="22"/>
        </w:rPr>
        <w:t>:</w:t>
      </w:r>
    </w:p>
    <w:p w14:paraId="580BD2B5" w14:textId="77777777" w:rsidR="008C3230" w:rsidRPr="00567FA9" w:rsidRDefault="008C3230" w:rsidP="008C3230">
      <w:pPr>
        <w:pStyle w:val="StaffH1"/>
        <w:numPr>
          <w:ilvl w:val="0"/>
          <w:numId w:val="1"/>
        </w:numPr>
        <w:spacing w:before="0" w:after="80"/>
        <w:ind w:left="357" w:hanging="357"/>
        <w:rPr>
          <w:rFonts w:asciiTheme="minorHAnsi" w:hAnsiTheme="minorHAnsi" w:cstheme="minorHAnsi"/>
          <w:b w:val="0"/>
          <w:color w:val="auto"/>
          <w:sz w:val="22"/>
        </w:rPr>
        <w:sectPr w:rsidR="008C3230" w:rsidRPr="00567FA9" w:rsidSect="00C537AB">
          <w:headerReference w:type="default" r:id="rId18"/>
          <w:footerReference w:type="default" r:id="rId19"/>
          <w:pgSz w:w="12240" w:h="15840"/>
          <w:pgMar w:top="1440" w:right="1440" w:bottom="1440" w:left="1440" w:header="720" w:footer="720" w:gutter="0"/>
          <w:cols w:space="720"/>
          <w:docGrid w:linePitch="360"/>
        </w:sectPr>
      </w:pPr>
    </w:p>
    <w:p w14:paraId="589F5CB1" w14:textId="7AD63747" w:rsidR="003830A8" w:rsidRDefault="003830A8" w:rsidP="008C3230">
      <w:pPr>
        <w:pStyle w:val="StaffH1"/>
        <w:numPr>
          <w:ilvl w:val="0"/>
          <w:numId w:val="1"/>
        </w:numPr>
        <w:spacing w:before="0" w:after="80"/>
        <w:ind w:left="357" w:hanging="357"/>
        <w:rPr>
          <w:rFonts w:asciiTheme="minorHAnsi" w:hAnsiTheme="minorHAnsi" w:cstheme="minorHAnsi"/>
          <w:b w:val="0"/>
          <w:color w:val="auto"/>
          <w:sz w:val="22"/>
        </w:rPr>
      </w:pPr>
      <w:r>
        <w:rPr>
          <w:rFonts w:asciiTheme="minorHAnsi" w:hAnsiTheme="minorHAnsi" w:cstheme="minorHAnsi"/>
          <w:b w:val="0"/>
          <w:color w:val="auto"/>
          <w:sz w:val="22"/>
        </w:rPr>
        <w:t>Living with Dementia</w:t>
      </w:r>
    </w:p>
    <w:p w14:paraId="07138F30" w14:textId="54245FB1" w:rsidR="00A941FB" w:rsidRDefault="008F35BE" w:rsidP="008C3230">
      <w:pPr>
        <w:pStyle w:val="StaffH1"/>
        <w:numPr>
          <w:ilvl w:val="0"/>
          <w:numId w:val="1"/>
        </w:numPr>
        <w:spacing w:before="0" w:after="80"/>
        <w:ind w:left="357" w:hanging="357"/>
        <w:rPr>
          <w:rFonts w:asciiTheme="minorHAnsi" w:hAnsiTheme="minorHAnsi" w:cstheme="minorHAnsi"/>
          <w:b w:val="0"/>
          <w:color w:val="auto"/>
          <w:sz w:val="22"/>
        </w:rPr>
      </w:pPr>
      <w:r>
        <w:rPr>
          <w:rFonts w:asciiTheme="minorHAnsi" w:hAnsiTheme="minorHAnsi" w:cstheme="minorHAnsi"/>
          <w:b w:val="0"/>
          <w:color w:val="auto"/>
          <w:sz w:val="22"/>
        </w:rPr>
        <w:t xml:space="preserve">Living with </w:t>
      </w:r>
      <w:r w:rsidR="00A941FB">
        <w:rPr>
          <w:rFonts w:asciiTheme="minorHAnsi" w:hAnsiTheme="minorHAnsi" w:cstheme="minorHAnsi"/>
          <w:b w:val="0"/>
          <w:color w:val="auto"/>
          <w:sz w:val="22"/>
        </w:rPr>
        <w:t>Younger onset Dementia</w:t>
      </w:r>
    </w:p>
    <w:p w14:paraId="34546897" w14:textId="77777777" w:rsidR="003830A8" w:rsidRDefault="003830A8" w:rsidP="008C3230">
      <w:pPr>
        <w:pStyle w:val="StaffH1"/>
        <w:numPr>
          <w:ilvl w:val="0"/>
          <w:numId w:val="1"/>
        </w:numPr>
        <w:spacing w:before="0" w:after="80"/>
        <w:ind w:left="357" w:hanging="357"/>
        <w:rPr>
          <w:rFonts w:asciiTheme="minorHAnsi" w:hAnsiTheme="minorHAnsi" w:cstheme="minorHAnsi"/>
          <w:b w:val="0"/>
          <w:color w:val="auto"/>
          <w:sz w:val="22"/>
        </w:rPr>
      </w:pPr>
      <w:r>
        <w:rPr>
          <w:rFonts w:asciiTheme="minorHAnsi" w:hAnsiTheme="minorHAnsi" w:cstheme="minorHAnsi"/>
          <w:b w:val="0"/>
          <w:color w:val="auto"/>
          <w:sz w:val="22"/>
        </w:rPr>
        <w:t>Caring for someone with Dementia</w:t>
      </w:r>
    </w:p>
    <w:p w14:paraId="2592B662" w14:textId="74EE2543" w:rsidR="008C3230" w:rsidRPr="00567FA9" w:rsidRDefault="008C3230" w:rsidP="008C3230">
      <w:pPr>
        <w:pStyle w:val="StaffH1"/>
        <w:numPr>
          <w:ilvl w:val="0"/>
          <w:numId w:val="1"/>
        </w:numPr>
        <w:spacing w:before="0" w:after="80"/>
        <w:ind w:left="357" w:hanging="357"/>
        <w:rPr>
          <w:rFonts w:asciiTheme="minorHAnsi" w:hAnsiTheme="minorHAnsi" w:cstheme="minorHAnsi"/>
          <w:b w:val="0"/>
          <w:color w:val="auto"/>
          <w:sz w:val="22"/>
        </w:rPr>
      </w:pPr>
      <w:r w:rsidRPr="00567FA9">
        <w:rPr>
          <w:rFonts w:asciiTheme="minorHAnsi" w:hAnsiTheme="minorHAnsi" w:cstheme="minorHAnsi"/>
          <w:b w:val="0"/>
          <w:color w:val="auto"/>
          <w:sz w:val="22"/>
        </w:rPr>
        <w:t>Culturally or linguistically diverse</w:t>
      </w:r>
      <w:r w:rsidR="008F35BE">
        <w:rPr>
          <w:rFonts w:asciiTheme="minorHAnsi" w:hAnsiTheme="minorHAnsi" w:cstheme="minorHAnsi"/>
          <w:b w:val="0"/>
          <w:color w:val="auto"/>
          <w:sz w:val="22"/>
        </w:rPr>
        <w:t xml:space="preserve"> background</w:t>
      </w:r>
    </w:p>
    <w:p w14:paraId="225FEA1E" w14:textId="77777777" w:rsidR="008C3230" w:rsidRPr="00567FA9" w:rsidRDefault="008C3230" w:rsidP="009D66F5">
      <w:pPr>
        <w:pStyle w:val="StaffH1"/>
        <w:spacing w:before="0" w:after="80" w:line="72" w:lineRule="auto"/>
        <w:rPr>
          <w:rFonts w:asciiTheme="minorHAnsi" w:hAnsiTheme="minorHAnsi" w:cstheme="minorHAnsi"/>
          <w:b w:val="0"/>
          <w:color w:val="auto"/>
          <w:sz w:val="22"/>
        </w:rPr>
      </w:pPr>
    </w:p>
    <w:p w14:paraId="54A53D4A" w14:textId="77777777" w:rsidR="008C3230" w:rsidRPr="00567FA9" w:rsidRDefault="008C3230" w:rsidP="009D66F5">
      <w:pPr>
        <w:pStyle w:val="StaffH1"/>
        <w:pBdr>
          <w:top w:val="single" w:sz="4" w:space="1" w:color="808080" w:themeColor="background1" w:themeShade="80"/>
        </w:pBdr>
        <w:spacing w:before="0" w:after="80" w:line="72" w:lineRule="auto"/>
        <w:rPr>
          <w:rFonts w:asciiTheme="minorHAnsi" w:hAnsiTheme="minorHAnsi" w:cstheme="minorHAnsi"/>
          <w:b w:val="0"/>
          <w:color w:val="auto"/>
          <w:sz w:val="22"/>
        </w:rPr>
      </w:pPr>
    </w:p>
    <w:p w14:paraId="622D2928" w14:textId="307A7A3E" w:rsidR="009D66F5" w:rsidRPr="00567FA9" w:rsidRDefault="008C3230" w:rsidP="00341D41">
      <w:pPr>
        <w:pStyle w:val="StaffH1"/>
        <w:spacing w:before="0" w:after="240"/>
        <w:rPr>
          <w:rFonts w:asciiTheme="minorHAnsi" w:hAnsiTheme="minorHAnsi" w:cstheme="minorHAnsi"/>
          <w:b w:val="0"/>
          <w:color w:val="auto"/>
          <w:sz w:val="22"/>
        </w:rPr>
      </w:pPr>
      <w:r w:rsidRPr="00567FA9">
        <w:rPr>
          <w:rFonts w:asciiTheme="minorHAnsi" w:hAnsiTheme="minorHAnsi" w:cstheme="minorHAnsi"/>
          <w:color w:val="auto"/>
          <w:sz w:val="22"/>
        </w:rPr>
        <w:t>Do you identify as:</w:t>
      </w:r>
      <w:r w:rsidRPr="00567FA9">
        <w:rPr>
          <w:rFonts w:asciiTheme="minorHAnsi" w:hAnsiTheme="minorHAnsi" w:cstheme="minorHAnsi"/>
          <w:b w:val="0"/>
          <w:color w:val="auto"/>
          <w:sz w:val="22"/>
        </w:rPr>
        <w:t xml:space="preserve"> Aboriginal </w:t>
      </w:r>
      <w:r w:rsidRPr="00567FA9">
        <w:rPr>
          <w:rFonts w:asciiTheme="minorHAnsi" w:hAnsiTheme="minorHAnsi" w:cstheme="minorHAnsi"/>
          <w:b w:val="0"/>
          <w:color w:val="A6A6A6" w:themeColor="background1" w:themeShade="A6"/>
          <w:sz w:val="22"/>
        </w:rPr>
        <w:t>|</w:t>
      </w:r>
      <w:r w:rsidRPr="00567FA9">
        <w:rPr>
          <w:rFonts w:asciiTheme="minorHAnsi" w:hAnsiTheme="minorHAnsi" w:cstheme="minorHAnsi"/>
          <w:b w:val="0"/>
          <w:color w:val="auto"/>
          <w:sz w:val="22"/>
        </w:rPr>
        <w:t xml:space="preserve"> Torres Strait Islander </w:t>
      </w:r>
      <w:r w:rsidRPr="00567FA9">
        <w:rPr>
          <w:rFonts w:asciiTheme="minorHAnsi" w:hAnsiTheme="minorHAnsi" w:cstheme="minorHAnsi"/>
          <w:b w:val="0"/>
          <w:color w:val="A6A6A6" w:themeColor="background1" w:themeShade="A6"/>
          <w:sz w:val="22"/>
        </w:rPr>
        <w:t>|</w:t>
      </w:r>
      <w:r w:rsidRPr="00567FA9">
        <w:rPr>
          <w:rFonts w:asciiTheme="minorHAnsi" w:hAnsiTheme="minorHAnsi" w:cstheme="minorHAnsi"/>
          <w:b w:val="0"/>
          <w:color w:val="auto"/>
          <w:sz w:val="22"/>
        </w:rPr>
        <w:t xml:space="preserve"> Both </w:t>
      </w:r>
      <w:r w:rsidRPr="00567FA9">
        <w:rPr>
          <w:rFonts w:asciiTheme="minorHAnsi" w:hAnsiTheme="minorHAnsi" w:cstheme="minorHAnsi"/>
          <w:b w:val="0"/>
          <w:color w:val="A6A6A6" w:themeColor="background1" w:themeShade="A6"/>
          <w:sz w:val="22"/>
        </w:rPr>
        <w:t>|</w:t>
      </w:r>
      <w:r w:rsidRPr="00567FA9">
        <w:rPr>
          <w:rFonts w:asciiTheme="minorHAnsi" w:hAnsiTheme="minorHAnsi" w:cstheme="minorHAnsi"/>
          <w:b w:val="0"/>
          <w:color w:val="auto"/>
          <w:sz w:val="22"/>
        </w:rPr>
        <w:t xml:space="preserve"> Prefer not to state</w:t>
      </w:r>
      <w:r w:rsidR="00BD5CC3">
        <w:rPr>
          <w:rFonts w:asciiTheme="minorHAnsi" w:hAnsiTheme="minorHAnsi" w:cstheme="minorHAnsi"/>
          <w:b w:val="0"/>
          <w:color w:val="auto"/>
          <w:sz w:val="22"/>
        </w:rPr>
        <w:t xml:space="preserve"> </w:t>
      </w:r>
      <w:r w:rsidR="00BD5CC3" w:rsidRPr="00567FA9">
        <w:rPr>
          <w:rFonts w:asciiTheme="minorHAnsi" w:hAnsiTheme="minorHAnsi" w:cstheme="minorHAnsi"/>
          <w:b w:val="0"/>
          <w:color w:val="A6A6A6" w:themeColor="background1" w:themeShade="A6"/>
          <w:sz w:val="22"/>
        </w:rPr>
        <w:t>|</w:t>
      </w:r>
      <w:r w:rsidR="00BD5CC3">
        <w:rPr>
          <w:rFonts w:asciiTheme="minorHAnsi" w:hAnsiTheme="minorHAnsi" w:cstheme="minorHAnsi"/>
          <w:b w:val="0"/>
          <w:color w:val="A6A6A6" w:themeColor="background1" w:themeShade="A6"/>
          <w:sz w:val="22"/>
        </w:rPr>
        <w:t xml:space="preserve"> </w:t>
      </w:r>
      <w:r w:rsidR="00BD5CC3">
        <w:rPr>
          <w:rFonts w:asciiTheme="minorHAnsi" w:hAnsiTheme="minorHAnsi" w:cstheme="minorHAnsi"/>
          <w:b w:val="0"/>
          <w:color w:val="auto"/>
          <w:sz w:val="22"/>
        </w:rPr>
        <w:t>Not applicable to me</w:t>
      </w:r>
    </w:p>
    <w:p w14:paraId="41EB899B" w14:textId="77777777" w:rsidR="009D66F5" w:rsidRPr="00567FA9" w:rsidRDefault="009D66F5" w:rsidP="00453436">
      <w:pPr>
        <w:pStyle w:val="StaffH1"/>
        <w:pBdr>
          <w:top w:val="single" w:sz="4" w:space="1" w:color="808080" w:themeColor="background1" w:themeShade="80"/>
        </w:pBdr>
        <w:spacing w:before="0" w:after="0" w:line="240" w:lineRule="auto"/>
        <w:rPr>
          <w:rFonts w:asciiTheme="minorHAnsi" w:hAnsiTheme="minorHAnsi" w:cstheme="minorHAnsi"/>
          <w:b w:val="0"/>
          <w:color w:val="auto"/>
          <w:sz w:val="22"/>
        </w:rPr>
      </w:pPr>
    </w:p>
    <w:p w14:paraId="040ACE10" w14:textId="75E88015" w:rsidR="009D66F5" w:rsidRPr="00567FA9" w:rsidRDefault="009D66F5" w:rsidP="00453436">
      <w:pPr>
        <w:pStyle w:val="StaffH1"/>
        <w:pBdr>
          <w:bottom w:val="single" w:sz="4" w:space="1" w:color="auto"/>
        </w:pBdr>
        <w:spacing w:before="0" w:after="80"/>
        <w:rPr>
          <w:rFonts w:asciiTheme="minorHAnsi" w:hAnsiTheme="minorHAnsi" w:cstheme="minorHAnsi"/>
          <w:b w:val="0"/>
          <w:bCs/>
          <w:color w:val="auto"/>
          <w:spacing w:val="1"/>
          <w:sz w:val="22"/>
        </w:rPr>
      </w:pPr>
      <w:r w:rsidRPr="00567FA9">
        <w:rPr>
          <w:rFonts w:asciiTheme="minorHAnsi" w:hAnsiTheme="minorHAnsi" w:cstheme="minorHAnsi"/>
          <w:bCs/>
          <w:color w:val="auto"/>
          <w:spacing w:val="1"/>
          <w:sz w:val="22"/>
        </w:rPr>
        <w:t>Ag</w:t>
      </w:r>
      <w:r w:rsidRPr="00567FA9">
        <w:rPr>
          <w:rFonts w:asciiTheme="minorHAnsi" w:hAnsiTheme="minorHAnsi" w:cstheme="minorHAnsi"/>
          <w:bCs/>
          <w:color w:val="auto"/>
          <w:sz w:val="22"/>
        </w:rPr>
        <w:t>e</w:t>
      </w:r>
      <w:r w:rsidRPr="00567FA9">
        <w:rPr>
          <w:rFonts w:asciiTheme="minorHAnsi" w:hAnsiTheme="minorHAnsi" w:cstheme="minorHAnsi"/>
          <w:bCs/>
          <w:color w:val="auto"/>
          <w:spacing w:val="-3"/>
          <w:sz w:val="22"/>
        </w:rPr>
        <w:t xml:space="preserve"> </w:t>
      </w:r>
      <w:r w:rsidRPr="00567FA9">
        <w:rPr>
          <w:rFonts w:asciiTheme="minorHAnsi" w:hAnsiTheme="minorHAnsi" w:cstheme="minorHAnsi"/>
          <w:bCs/>
          <w:color w:val="auto"/>
          <w:spacing w:val="1"/>
          <w:sz w:val="22"/>
        </w:rPr>
        <w:t>r</w:t>
      </w:r>
      <w:r w:rsidRPr="00567FA9">
        <w:rPr>
          <w:rFonts w:asciiTheme="minorHAnsi" w:hAnsiTheme="minorHAnsi" w:cstheme="minorHAnsi"/>
          <w:bCs/>
          <w:color w:val="auto"/>
          <w:spacing w:val="-1"/>
          <w:sz w:val="22"/>
        </w:rPr>
        <w:t>an</w:t>
      </w:r>
      <w:r w:rsidRPr="00567FA9">
        <w:rPr>
          <w:rFonts w:asciiTheme="minorHAnsi" w:hAnsiTheme="minorHAnsi" w:cstheme="minorHAnsi"/>
          <w:bCs/>
          <w:color w:val="auto"/>
          <w:spacing w:val="1"/>
          <w:sz w:val="22"/>
        </w:rPr>
        <w:t>g</w:t>
      </w:r>
      <w:r w:rsidRPr="00567FA9">
        <w:rPr>
          <w:rFonts w:asciiTheme="minorHAnsi" w:hAnsiTheme="minorHAnsi" w:cstheme="minorHAnsi"/>
          <w:bCs/>
          <w:color w:val="auto"/>
          <w:sz w:val="22"/>
        </w:rPr>
        <w:t>e:</w:t>
      </w:r>
      <w:r w:rsidRPr="00567FA9">
        <w:rPr>
          <w:rFonts w:asciiTheme="minorHAnsi" w:hAnsiTheme="minorHAnsi" w:cstheme="minorHAnsi"/>
          <w:b w:val="0"/>
          <w:bCs/>
          <w:color w:val="auto"/>
          <w:sz w:val="22"/>
        </w:rPr>
        <w:t xml:space="preserve">         </w:t>
      </w:r>
      <w:r w:rsidRPr="00567FA9">
        <w:rPr>
          <w:rFonts w:asciiTheme="minorHAnsi" w:hAnsiTheme="minorHAnsi" w:cstheme="minorHAnsi"/>
          <w:b w:val="0"/>
          <w:bCs/>
          <w:color w:val="auto"/>
          <w:spacing w:val="1"/>
          <w:sz w:val="22"/>
        </w:rPr>
        <w:t>16</w:t>
      </w:r>
      <w:r w:rsidRPr="00567FA9">
        <w:rPr>
          <w:rFonts w:asciiTheme="minorHAnsi" w:hAnsiTheme="minorHAnsi" w:cstheme="minorHAnsi"/>
          <w:b w:val="0"/>
          <w:bCs/>
          <w:color w:val="auto"/>
          <w:spacing w:val="-3"/>
          <w:sz w:val="22"/>
        </w:rPr>
        <w:t>-</w:t>
      </w:r>
      <w:r w:rsidRPr="00567FA9">
        <w:rPr>
          <w:rFonts w:asciiTheme="minorHAnsi" w:hAnsiTheme="minorHAnsi" w:cstheme="minorHAnsi"/>
          <w:b w:val="0"/>
          <w:bCs/>
          <w:color w:val="auto"/>
          <w:spacing w:val="1"/>
          <w:sz w:val="22"/>
        </w:rPr>
        <w:t>2</w:t>
      </w:r>
      <w:r w:rsidRPr="00567FA9">
        <w:rPr>
          <w:rFonts w:asciiTheme="minorHAnsi" w:hAnsiTheme="minorHAnsi" w:cstheme="minorHAnsi"/>
          <w:b w:val="0"/>
          <w:bCs/>
          <w:color w:val="auto"/>
          <w:sz w:val="22"/>
        </w:rPr>
        <w:t>4</w:t>
      </w:r>
      <w:r w:rsidRPr="00567FA9">
        <w:rPr>
          <w:rFonts w:asciiTheme="minorHAnsi" w:hAnsiTheme="minorHAnsi" w:cstheme="minorHAnsi"/>
          <w:b w:val="0"/>
          <w:bCs/>
          <w:color w:val="auto"/>
          <w:spacing w:val="-1"/>
          <w:sz w:val="22"/>
        </w:rPr>
        <w:t xml:space="preserve">     </w:t>
      </w:r>
      <w:r w:rsidRPr="00567FA9">
        <w:rPr>
          <w:rFonts w:asciiTheme="minorHAnsi" w:hAnsiTheme="minorHAnsi" w:cstheme="minorHAnsi"/>
          <w:b w:val="0"/>
          <w:bCs/>
          <w:color w:val="auto"/>
          <w:spacing w:val="1"/>
          <w:sz w:val="22"/>
        </w:rPr>
        <w:t>25</w:t>
      </w:r>
      <w:r w:rsidRPr="00567FA9">
        <w:rPr>
          <w:rFonts w:asciiTheme="minorHAnsi" w:hAnsiTheme="minorHAnsi" w:cstheme="minorHAnsi"/>
          <w:b w:val="0"/>
          <w:bCs/>
          <w:color w:val="auto"/>
          <w:spacing w:val="-3"/>
          <w:sz w:val="22"/>
        </w:rPr>
        <w:t>-29</w:t>
      </w:r>
      <w:r w:rsidRPr="00567FA9">
        <w:rPr>
          <w:rFonts w:asciiTheme="minorHAnsi" w:hAnsiTheme="minorHAnsi" w:cstheme="minorHAnsi"/>
          <w:b w:val="0"/>
          <w:bCs/>
          <w:color w:val="auto"/>
          <w:spacing w:val="-1"/>
          <w:sz w:val="22"/>
        </w:rPr>
        <w:t xml:space="preserve">     </w:t>
      </w:r>
      <w:r w:rsidRPr="00567FA9">
        <w:rPr>
          <w:rFonts w:asciiTheme="minorHAnsi" w:hAnsiTheme="minorHAnsi" w:cstheme="minorHAnsi"/>
          <w:b w:val="0"/>
          <w:bCs/>
          <w:color w:val="auto"/>
          <w:spacing w:val="1"/>
          <w:sz w:val="22"/>
        </w:rPr>
        <w:t>30-39</w:t>
      </w:r>
      <w:r w:rsidRPr="00567FA9">
        <w:rPr>
          <w:rFonts w:asciiTheme="minorHAnsi" w:hAnsiTheme="minorHAnsi" w:cstheme="minorHAnsi"/>
          <w:b w:val="0"/>
          <w:bCs/>
          <w:color w:val="auto"/>
          <w:spacing w:val="-1"/>
          <w:sz w:val="22"/>
        </w:rPr>
        <w:t xml:space="preserve">     </w:t>
      </w:r>
      <w:r w:rsidRPr="00567FA9">
        <w:rPr>
          <w:rFonts w:asciiTheme="minorHAnsi" w:hAnsiTheme="minorHAnsi" w:cstheme="minorHAnsi"/>
          <w:b w:val="0"/>
          <w:bCs/>
          <w:color w:val="auto"/>
          <w:spacing w:val="1"/>
          <w:sz w:val="22"/>
        </w:rPr>
        <w:t>40-49</w:t>
      </w:r>
      <w:r w:rsidRPr="00567FA9">
        <w:rPr>
          <w:rFonts w:asciiTheme="minorHAnsi" w:hAnsiTheme="minorHAnsi" w:cstheme="minorHAnsi"/>
          <w:b w:val="0"/>
          <w:bCs/>
          <w:color w:val="auto"/>
          <w:spacing w:val="-1"/>
          <w:sz w:val="22"/>
        </w:rPr>
        <w:t xml:space="preserve">     </w:t>
      </w:r>
      <w:r w:rsidRPr="00567FA9">
        <w:rPr>
          <w:rFonts w:asciiTheme="minorHAnsi" w:hAnsiTheme="minorHAnsi" w:cstheme="minorHAnsi"/>
          <w:b w:val="0"/>
          <w:bCs/>
          <w:color w:val="auto"/>
          <w:spacing w:val="1"/>
          <w:sz w:val="22"/>
        </w:rPr>
        <w:t>50-59</w:t>
      </w:r>
      <w:r w:rsidRPr="00567FA9">
        <w:rPr>
          <w:rFonts w:asciiTheme="minorHAnsi" w:hAnsiTheme="minorHAnsi" w:cstheme="minorHAnsi"/>
          <w:b w:val="0"/>
          <w:bCs/>
          <w:color w:val="auto"/>
          <w:spacing w:val="-1"/>
          <w:sz w:val="22"/>
        </w:rPr>
        <w:t xml:space="preserve">      </w:t>
      </w:r>
      <w:r w:rsidRPr="00567FA9">
        <w:rPr>
          <w:rFonts w:asciiTheme="minorHAnsi" w:hAnsiTheme="minorHAnsi" w:cstheme="minorHAnsi"/>
          <w:b w:val="0"/>
          <w:bCs/>
          <w:color w:val="auto"/>
          <w:spacing w:val="1"/>
          <w:sz w:val="22"/>
        </w:rPr>
        <w:t xml:space="preserve">60-69     </w:t>
      </w:r>
      <w:r w:rsidR="008F35BE">
        <w:rPr>
          <w:rFonts w:asciiTheme="minorHAnsi" w:hAnsiTheme="minorHAnsi" w:cstheme="minorHAnsi"/>
          <w:b w:val="0"/>
          <w:bCs/>
          <w:color w:val="auto"/>
          <w:spacing w:val="1"/>
          <w:sz w:val="22"/>
        </w:rPr>
        <w:t>70-79</w:t>
      </w:r>
      <w:r w:rsidR="00BD5CC3" w:rsidRPr="00567FA9">
        <w:rPr>
          <w:rFonts w:asciiTheme="minorHAnsi" w:hAnsiTheme="minorHAnsi" w:cstheme="minorHAnsi"/>
          <w:b w:val="0"/>
          <w:bCs/>
          <w:color w:val="auto"/>
          <w:spacing w:val="1"/>
          <w:sz w:val="22"/>
        </w:rPr>
        <w:t xml:space="preserve">     </w:t>
      </w:r>
      <w:r w:rsidR="008F35BE">
        <w:rPr>
          <w:rFonts w:asciiTheme="minorHAnsi" w:hAnsiTheme="minorHAnsi" w:cstheme="minorHAnsi"/>
          <w:b w:val="0"/>
          <w:bCs/>
          <w:color w:val="auto"/>
          <w:spacing w:val="1"/>
          <w:sz w:val="22"/>
        </w:rPr>
        <w:t xml:space="preserve"> 80+</w:t>
      </w:r>
    </w:p>
    <w:p w14:paraId="2C8C7C68" w14:textId="69400873" w:rsidR="007B1118" w:rsidRPr="00567FA9" w:rsidRDefault="00553171" w:rsidP="00A35EF0">
      <w:pPr>
        <w:pStyle w:val="StaffH1"/>
        <w:rPr>
          <w:rFonts w:asciiTheme="minorHAnsi" w:hAnsiTheme="minorHAnsi" w:cstheme="minorHAnsi"/>
          <w:i/>
          <w:sz w:val="22"/>
        </w:rPr>
      </w:pPr>
      <w:r w:rsidRPr="00567FA9">
        <w:rPr>
          <w:rFonts w:asciiTheme="minorHAnsi" w:hAnsiTheme="minorHAnsi" w:cstheme="minorHAnsi"/>
          <w:i/>
          <w:sz w:val="22"/>
        </w:rPr>
        <w:t>Your responses to the following questions only need to be a brief sentence or two</w:t>
      </w:r>
    </w:p>
    <w:p w14:paraId="248D7926" w14:textId="5A42C877" w:rsidR="00553171" w:rsidRPr="00567FA9" w:rsidRDefault="0075352C" w:rsidP="00453436">
      <w:pPr>
        <w:pStyle w:val="StaffH1"/>
        <w:rPr>
          <w:rFonts w:asciiTheme="minorHAnsi" w:hAnsiTheme="minorHAnsi" w:cstheme="minorHAnsi"/>
          <w:b w:val="0"/>
          <w:i/>
          <w:color w:val="auto"/>
          <w:sz w:val="22"/>
        </w:rPr>
      </w:pPr>
      <w:r w:rsidRPr="0075352C">
        <w:rPr>
          <w:rFonts w:asciiTheme="minorHAnsi" w:hAnsiTheme="minorHAnsi" w:cstheme="minorHAnsi"/>
          <w:color w:val="auto"/>
          <w:sz w:val="22"/>
        </w:rPr>
        <w:t xml:space="preserve">Please </w:t>
      </w:r>
      <w:r>
        <w:rPr>
          <w:rFonts w:asciiTheme="minorHAnsi" w:hAnsiTheme="minorHAnsi" w:cstheme="minorHAnsi"/>
          <w:color w:val="auto"/>
          <w:sz w:val="22"/>
        </w:rPr>
        <w:t xml:space="preserve">describe </w:t>
      </w:r>
      <w:r w:rsidR="008F35BE">
        <w:rPr>
          <w:rFonts w:asciiTheme="minorHAnsi" w:hAnsiTheme="minorHAnsi" w:cstheme="minorHAnsi"/>
          <w:color w:val="auto"/>
          <w:sz w:val="22"/>
        </w:rPr>
        <w:t xml:space="preserve">any relevant previous </w:t>
      </w:r>
      <w:r>
        <w:rPr>
          <w:rFonts w:asciiTheme="minorHAnsi" w:hAnsiTheme="minorHAnsi" w:cstheme="minorHAnsi"/>
          <w:color w:val="auto"/>
          <w:sz w:val="22"/>
        </w:rPr>
        <w:t>experience</w:t>
      </w:r>
      <w:r w:rsidRPr="0075352C">
        <w:rPr>
          <w:rFonts w:asciiTheme="minorHAnsi" w:hAnsiTheme="minorHAnsi" w:cstheme="minorHAnsi"/>
          <w:color w:val="auto"/>
          <w:sz w:val="22"/>
        </w:rPr>
        <w:t xml:space="preserve"> </w:t>
      </w:r>
      <w:r w:rsidR="008F35BE">
        <w:rPr>
          <w:rFonts w:asciiTheme="minorHAnsi" w:hAnsiTheme="minorHAnsi" w:cstheme="minorHAnsi"/>
          <w:color w:val="auto"/>
          <w:sz w:val="22"/>
        </w:rPr>
        <w:t xml:space="preserve">of involvement </w:t>
      </w:r>
      <w:r w:rsidRPr="0075352C">
        <w:rPr>
          <w:rFonts w:asciiTheme="minorHAnsi" w:hAnsiTheme="minorHAnsi" w:cstheme="minorHAnsi"/>
          <w:color w:val="auto"/>
          <w:sz w:val="22"/>
        </w:rPr>
        <w:t xml:space="preserve">including </w:t>
      </w:r>
      <w:r w:rsidR="008F35BE">
        <w:rPr>
          <w:rFonts w:asciiTheme="minorHAnsi" w:hAnsiTheme="minorHAnsi" w:cstheme="minorHAnsi"/>
          <w:color w:val="auto"/>
          <w:sz w:val="22"/>
        </w:rPr>
        <w:t xml:space="preserve">research project involvement, </w:t>
      </w:r>
      <w:r w:rsidRPr="0075352C">
        <w:rPr>
          <w:rFonts w:asciiTheme="minorHAnsi" w:hAnsiTheme="minorHAnsi" w:cstheme="minorHAnsi"/>
          <w:color w:val="auto"/>
          <w:sz w:val="22"/>
        </w:rPr>
        <w:t>committee</w:t>
      </w:r>
      <w:r w:rsidR="008F35BE">
        <w:rPr>
          <w:rFonts w:asciiTheme="minorHAnsi" w:hAnsiTheme="minorHAnsi" w:cstheme="minorHAnsi"/>
          <w:color w:val="auto"/>
          <w:sz w:val="22"/>
        </w:rPr>
        <w:t xml:space="preserve"> membership</w:t>
      </w:r>
      <w:r w:rsidRPr="0075352C">
        <w:rPr>
          <w:rFonts w:asciiTheme="minorHAnsi" w:hAnsiTheme="minorHAnsi" w:cstheme="minorHAnsi"/>
          <w:color w:val="auto"/>
          <w:sz w:val="22"/>
        </w:rPr>
        <w:t xml:space="preserve">s, focus </w:t>
      </w:r>
      <w:r w:rsidR="008F35BE" w:rsidRPr="0075352C">
        <w:rPr>
          <w:rFonts w:asciiTheme="minorHAnsi" w:hAnsiTheme="minorHAnsi" w:cstheme="minorHAnsi"/>
          <w:color w:val="auto"/>
          <w:sz w:val="22"/>
        </w:rPr>
        <w:t>group</w:t>
      </w:r>
      <w:r w:rsidR="008F35BE">
        <w:rPr>
          <w:rFonts w:asciiTheme="minorHAnsi" w:hAnsiTheme="minorHAnsi" w:cstheme="minorHAnsi"/>
          <w:color w:val="auto"/>
          <w:sz w:val="22"/>
        </w:rPr>
        <w:t xml:space="preserve"> participation</w:t>
      </w:r>
      <w:r w:rsidRPr="0075352C">
        <w:rPr>
          <w:rFonts w:asciiTheme="minorHAnsi" w:hAnsiTheme="minorHAnsi" w:cstheme="minorHAnsi"/>
          <w:color w:val="auto"/>
          <w:sz w:val="22"/>
        </w:rPr>
        <w:t>, surveys, governance roles, etc.</w:t>
      </w:r>
      <w:r>
        <w:rPr>
          <w:rFonts w:asciiTheme="minorHAnsi" w:hAnsiTheme="minorHAnsi" w:cstheme="minorHAnsi"/>
          <w:color w:val="auto"/>
          <w:sz w:val="22"/>
        </w:rPr>
        <w:t xml:space="preserve"> </w:t>
      </w:r>
    </w:p>
    <w:p w14:paraId="626D78B3" w14:textId="7D7A640D" w:rsidR="00553171" w:rsidRPr="00567FA9" w:rsidRDefault="008012D5" w:rsidP="00553171">
      <w:pPr>
        <w:pStyle w:val="StaffH1"/>
        <w:rPr>
          <w:rFonts w:asciiTheme="minorHAnsi" w:hAnsiTheme="minorHAnsi" w:cstheme="minorHAnsi"/>
          <w:b w:val="0"/>
          <w:i/>
          <w:color w:val="808080" w:themeColor="background1" w:themeShade="80"/>
          <w:sz w:val="22"/>
        </w:rPr>
      </w:pPr>
      <w:r w:rsidRPr="00567FA9">
        <w:rPr>
          <w:rFonts w:asciiTheme="minorHAnsi" w:hAnsiTheme="minorHAnsi" w:cstheme="minorHAnsi"/>
          <w:b w:val="0"/>
          <w:i/>
          <w:color w:val="808080" w:themeColor="background1" w:themeShade="80"/>
          <w:sz w:val="22"/>
        </w:rPr>
        <w:t xml:space="preserve">Tip: </w:t>
      </w:r>
      <w:r w:rsidR="00553171" w:rsidRPr="00567FA9">
        <w:rPr>
          <w:rFonts w:asciiTheme="minorHAnsi" w:hAnsiTheme="minorHAnsi" w:cstheme="minorHAnsi"/>
          <w:b w:val="0"/>
          <w:i/>
          <w:color w:val="808080" w:themeColor="background1" w:themeShade="80"/>
          <w:sz w:val="22"/>
        </w:rPr>
        <w:t xml:space="preserve">Past positions that have similar requirements to the opportunity you’re expressing interest in. Give an indication of how long each position was for, and any relevant highlights. </w:t>
      </w:r>
    </w:p>
    <w:p w14:paraId="4203912D" w14:textId="77777777" w:rsidR="00553171" w:rsidRPr="002F4BDE" w:rsidRDefault="00553171" w:rsidP="00553171">
      <w:pPr>
        <w:pStyle w:val="StaffH1"/>
        <w:rPr>
          <w:rFonts w:asciiTheme="minorHAnsi" w:hAnsiTheme="minorHAnsi" w:cstheme="minorHAnsi"/>
          <w:color w:val="auto"/>
          <w:sz w:val="22"/>
        </w:rPr>
      </w:pPr>
    </w:p>
    <w:p w14:paraId="01D98A5A" w14:textId="77777777" w:rsidR="00AF4875" w:rsidRPr="002F4BDE" w:rsidRDefault="00AF4875" w:rsidP="00553171">
      <w:pPr>
        <w:pStyle w:val="StaffH1"/>
        <w:rPr>
          <w:rFonts w:asciiTheme="minorHAnsi" w:hAnsiTheme="minorHAnsi" w:cstheme="minorHAnsi"/>
          <w:color w:val="auto"/>
          <w:sz w:val="22"/>
        </w:rPr>
      </w:pPr>
    </w:p>
    <w:p w14:paraId="3A5AF4A0" w14:textId="77777777" w:rsidR="00A35EF0" w:rsidRDefault="00A35EF0">
      <w:pPr>
        <w:rPr>
          <w:rFonts w:ascii="Calibri" w:eastAsia="Calibri" w:hAnsi="Calibri" w:cs="Calibri"/>
          <w:b/>
        </w:rPr>
      </w:pPr>
      <w:r>
        <w:rPr>
          <w:b/>
        </w:rPr>
        <w:br w:type="page"/>
      </w:r>
    </w:p>
    <w:p w14:paraId="119D44B0" w14:textId="092E66B6" w:rsidR="008012D5" w:rsidRPr="00567FA9" w:rsidRDefault="00AF4875" w:rsidP="00A35EF0">
      <w:pPr>
        <w:pStyle w:val="TableParagraph"/>
        <w:rPr>
          <w:rFonts w:asciiTheme="minorHAnsi" w:hAnsiTheme="minorHAnsi" w:cstheme="minorHAnsi"/>
          <w:b/>
          <w:i/>
          <w:color w:val="808080" w:themeColor="background1" w:themeShade="80"/>
        </w:rPr>
      </w:pPr>
      <w:r w:rsidRPr="00AF4875">
        <w:rPr>
          <w:b/>
        </w:rPr>
        <w:lastRenderedPageBreak/>
        <w:t>Please describe any connections you have to your community (</w:t>
      </w:r>
      <w:r w:rsidR="00687DB8" w:rsidRPr="00AF4875">
        <w:rPr>
          <w:b/>
        </w:rPr>
        <w:t>e.g.,</w:t>
      </w:r>
      <w:r w:rsidRPr="00AF4875">
        <w:rPr>
          <w:b/>
        </w:rPr>
        <w:t xml:space="preserve"> networks, groups)</w:t>
      </w:r>
      <w:r w:rsidRPr="00567FA9">
        <w:rPr>
          <w:rFonts w:asciiTheme="minorHAnsi" w:hAnsiTheme="minorHAnsi" w:cstheme="minorHAnsi"/>
          <w:b/>
          <w:i/>
          <w:color w:val="808080" w:themeColor="background1" w:themeShade="80"/>
        </w:rPr>
        <w:t xml:space="preserve"> </w:t>
      </w:r>
      <w:r w:rsidR="008012D5" w:rsidRPr="00567FA9">
        <w:rPr>
          <w:rFonts w:asciiTheme="minorHAnsi" w:hAnsiTheme="minorHAnsi" w:cstheme="minorHAnsi"/>
          <w:i/>
          <w:color w:val="808080" w:themeColor="background1" w:themeShade="80"/>
        </w:rPr>
        <w:t xml:space="preserve">Tip: Think about how this relates to the role you’re applying for. </w:t>
      </w:r>
    </w:p>
    <w:p w14:paraId="5960CAF0" w14:textId="77777777" w:rsidR="008012D5" w:rsidRPr="00567FA9" w:rsidRDefault="008012D5" w:rsidP="00553171">
      <w:pPr>
        <w:pStyle w:val="TableParagraph"/>
        <w:spacing w:before="118"/>
      </w:pPr>
    </w:p>
    <w:p w14:paraId="23CE4547" w14:textId="52E94124" w:rsidR="002F4BDE" w:rsidRDefault="002F4BDE" w:rsidP="00553171">
      <w:pPr>
        <w:pStyle w:val="StaffH1"/>
        <w:rPr>
          <w:rFonts w:asciiTheme="minorHAnsi" w:hAnsiTheme="minorHAnsi" w:cstheme="minorHAnsi"/>
          <w:b w:val="0"/>
          <w:i/>
          <w:color w:val="auto"/>
          <w:sz w:val="22"/>
        </w:rPr>
      </w:pPr>
    </w:p>
    <w:p w14:paraId="5974E5A8" w14:textId="77777777" w:rsidR="00BD5CC3" w:rsidRDefault="00BD5CC3" w:rsidP="00553171">
      <w:pPr>
        <w:pStyle w:val="StaffH1"/>
        <w:rPr>
          <w:rFonts w:asciiTheme="minorHAnsi" w:hAnsiTheme="minorHAnsi" w:cstheme="minorHAnsi"/>
          <w:b w:val="0"/>
          <w:i/>
          <w:color w:val="auto"/>
          <w:sz w:val="22"/>
        </w:rPr>
      </w:pPr>
    </w:p>
    <w:p w14:paraId="3B4470E3" w14:textId="77777777" w:rsidR="008012D5" w:rsidRPr="00567FA9" w:rsidRDefault="00E82D04" w:rsidP="00A35EF0">
      <w:pPr>
        <w:pStyle w:val="StaffH1"/>
        <w:rPr>
          <w:rFonts w:asciiTheme="minorHAnsi" w:hAnsiTheme="minorHAnsi" w:cstheme="minorHAnsi"/>
          <w:color w:val="auto"/>
          <w:sz w:val="22"/>
        </w:rPr>
      </w:pPr>
      <w:r w:rsidRPr="00E82D04">
        <w:rPr>
          <w:rFonts w:asciiTheme="minorHAnsi" w:hAnsiTheme="minorHAnsi" w:cstheme="minorHAnsi"/>
          <w:color w:val="auto"/>
          <w:sz w:val="22"/>
        </w:rPr>
        <w:t>Please describe your interest in this topic</w:t>
      </w:r>
      <w:r>
        <w:rPr>
          <w:rFonts w:asciiTheme="minorHAnsi" w:hAnsiTheme="minorHAnsi" w:cstheme="minorHAnsi"/>
          <w:color w:val="auto"/>
          <w:sz w:val="22"/>
        </w:rPr>
        <w:t xml:space="preserve">? </w:t>
      </w:r>
      <w:r w:rsidR="003830A8">
        <w:rPr>
          <w:rFonts w:asciiTheme="minorHAnsi" w:hAnsiTheme="minorHAnsi" w:cstheme="minorHAnsi"/>
          <w:color w:val="auto"/>
          <w:sz w:val="22"/>
        </w:rPr>
        <w:t>(Dementia, Quality of Care</w:t>
      </w:r>
      <w:r w:rsidR="00836EAE">
        <w:rPr>
          <w:rFonts w:asciiTheme="minorHAnsi" w:hAnsiTheme="minorHAnsi" w:cstheme="minorHAnsi"/>
          <w:color w:val="auto"/>
          <w:sz w:val="22"/>
        </w:rPr>
        <w:t>, Health service use</w:t>
      </w:r>
      <w:r w:rsidR="003830A8">
        <w:rPr>
          <w:rFonts w:asciiTheme="minorHAnsi" w:hAnsiTheme="minorHAnsi" w:cstheme="minorHAnsi"/>
          <w:color w:val="auto"/>
          <w:sz w:val="22"/>
        </w:rPr>
        <w:t>)</w:t>
      </w:r>
    </w:p>
    <w:p w14:paraId="4BAB81DE" w14:textId="77777777" w:rsidR="008012D5" w:rsidRPr="00567FA9" w:rsidRDefault="008012D5" w:rsidP="00A35EF0">
      <w:pPr>
        <w:pStyle w:val="StaffH1"/>
        <w:spacing w:before="0" w:after="0" w:line="240" w:lineRule="auto"/>
        <w:rPr>
          <w:rFonts w:asciiTheme="minorHAnsi" w:hAnsiTheme="minorHAnsi" w:cstheme="minorHAnsi"/>
          <w:b w:val="0"/>
          <w:i/>
          <w:color w:val="808080" w:themeColor="background1" w:themeShade="80"/>
          <w:sz w:val="22"/>
        </w:rPr>
      </w:pPr>
      <w:r w:rsidRPr="00567FA9">
        <w:rPr>
          <w:rFonts w:asciiTheme="minorHAnsi" w:hAnsiTheme="minorHAnsi" w:cstheme="minorHAnsi"/>
          <w:b w:val="0"/>
          <w:i/>
          <w:color w:val="808080" w:themeColor="background1" w:themeShade="80"/>
          <w:sz w:val="22"/>
        </w:rPr>
        <w:t>Tip: Although this section usually requires the longest response, try to keep it concise. Things to consider focusing on here include:</w:t>
      </w:r>
    </w:p>
    <w:p w14:paraId="0DA1ED7B" w14:textId="77777777" w:rsidR="008012D5" w:rsidRPr="00567FA9" w:rsidRDefault="008012D5" w:rsidP="00A35EF0">
      <w:pPr>
        <w:pStyle w:val="StaffH1"/>
        <w:numPr>
          <w:ilvl w:val="0"/>
          <w:numId w:val="1"/>
        </w:numPr>
        <w:spacing w:before="0" w:after="0" w:line="240" w:lineRule="auto"/>
        <w:rPr>
          <w:rFonts w:asciiTheme="minorHAnsi" w:hAnsiTheme="minorHAnsi" w:cstheme="minorHAnsi"/>
          <w:b w:val="0"/>
          <w:i/>
          <w:color w:val="808080" w:themeColor="background1" w:themeShade="80"/>
          <w:sz w:val="22"/>
        </w:rPr>
      </w:pPr>
      <w:r w:rsidRPr="00567FA9">
        <w:rPr>
          <w:rFonts w:asciiTheme="minorHAnsi" w:hAnsiTheme="minorHAnsi" w:cstheme="minorHAnsi"/>
          <w:b w:val="0"/>
          <w:i/>
          <w:color w:val="808080" w:themeColor="background1" w:themeShade="80"/>
          <w:sz w:val="22"/>
        </w:rPr>
        <w:t>any past lived experience that shows your understanding of the topic, or</w:t>
      </w:r>
    </w:p>
    <w:p w14:paraId="18203445" w14:textId="77777777" w:rsidR="008012D5" w:rsidRPr="00567FA9" w:rsidRDefault="008012D5" w:rsidP="00A35EF0">
      <w:pPr>
        <w:pStyle w:val="StaffH1"/>
        <w:numPr>
          <w:ilvl w:val="0"/>
          <w:numId w:val="1"/>
        </w:numPr>
        <w:spacing w:before="0" w:after="0" w:line="240" w:lineRule="auto"/>
        <w:rPr>
          <w:rFonts w:asciiTheme="minorHAnsi" w:hAnsiTheme="minorHAnsi" w:cstheme="minorHAnsi"/>
          <w:b w:val="0"/>
          <w:i/>
          <w:color w:val="808080" w:themeColor="background1" w:themeShade="80"/>
          <w:sz w:val="22"/>
        </w:rPr>
      </w:pPr>
      <w:r w:rsidRPr="00567FA9">
        <w:rPr>
          <w:rFonts w:asciiTheme="minorHAnsi" w:hAnsiTheme="minorHAnsi" w:cstheme="minorHAnsi"/>
          <w:b w:val="0"/>
          <w:i/>
          <w:color w:val="808080" w:themeColor="background1" w:themeShade="80"/>
          <w:sz w:val="22"/>
        </w:rPr>
        <w:t>your understanding of the social/health/economic implications of the topic/condition, or</w:t>
      </w:r>
    </w:p>
    <w:p w14:paraId="2681F177" w14:textId="50F144CD" w:rsidR="008012D5" w:rsidRPr="00567FA9" w:rsidRDefault="008012D5" w:rsidP="00A35EF0">
      <w:pPr>
        <w:pStyle w:val="StaffH1"/>
        <w:numPr>
          <w:ilvl w:val="0"/>
          <w:numId w:val="1"/>
        </w:numPr>
        <w:spacing w:before="0" w:after="0" w:line="240" w:lineRule="auto"/>
        <w:rPr>
          <w:rFonts w:asciiTheme="minorHAnsi" w:hAnsiTheme="minorHAnsi" w:cstheme="minorHAnsi"/>
          <w:b w:val="0"/>
          <w:i/>
          <w:color w:val="808080" w:themeColor="background1" w:themeShade="80"/>
          <w:sz w:val="22"/>
        </w:rPr>
      </w:pPr>
      <w:r w:rsidRPr="00567FA9">
        <w:rPr>
          <w:rFonts w:asciiTheme="minorHAnsi" w:hAnsiTheme="minorHAnsi" w:cstheme="minorHAnsi"/>
          <w:b w:val="0"/>
          <w:i/>
          <w:color w:val="808080" w:themeColor="background1" w:themeShade="80"/>
          <w:sz w:val="22"/>
        </w:rPr>
        <w:t xml:space="preserve">Any systems change that you have identified that will improve care for health </w:t>
      </w:r>
      <w:r w:rsidR="008F35BE">
        <w:rPr>
          <w:rFonts w:asciiTheme="minorHAnsi" w:hAnsiTheme="minorHAnsi" w:cstheme="minorHAnsi"/>
          <w:b w:val="0"/>
          <w:i/>
          <w:color w:val="808080" w:themeColor="background1" w:themeShade="80"/>
          <w:sz w:val="22"/>
        </w:rPr>
        <w:t>service users</w:t>
      </w:r>
      <w:r w:rsidRPr="00567FA9">
        <w:rPr>
          <w:rFonts w:asciiTheme="minorHAnsi" w:hAnsiTheme="minorHAnsi" w:cstheme="minorHAnsi"/>
          <w:b w:val="0"/>
          <w:i/>
          <w:color w:val="808080" w:themeColor="background1" w:themeShade="80"/>
          <w:sz w:val="22"/>
        </w:rPr>
        <w:t xml:space="preserve"> and possible strategies you could share to affect that change.  </w:t>
      </w:r>
    </w:p>
    <w:p w14:paraId="3A44B439" w14:textId="77777777" w:rsidR="002F4BDE" w:rsidRDefault="002F4BDE" w:rsidP="00FD0A44">
      <w:pPr>
        <w:pStyle w:val="StaffH1"/>
        <w:rPr>
          <w:rFonts w:asciiTheme="minorHAnsi" w:hAnsiTheme="minorHAnsi" w:cstheme="minorHAnsi"/>
          <w:b w:val="0"/>
          <w:i/>
          <w:color w:val="808080" w:themeColor="background1" w:themeShade="80"/>
          <w:sz w:val="22"/>
        </w:rPr>
      </w:pPr>
    </w:p>
    <w:p w14:paraId="78C2CAA4" w14:textId="38BB4C76" w:rsidR="002F4BDE" w:rsidRDefault="002F4BDE" w:rsidP="00FD0A44">
      <w:pPr>
        <w:pStyle w:val="StaffH1"/>
        <w:rPr>
          <w:rFonts w:asciiTheme="minorHAnsi" w:hAnsiTheme="minorHAnsi" w:cstheme="minorHAnsi"/>
          <w:b w:val="0"/>
          <w:i/>
          <w:color w:val="808080" w:themeColor="background1" w:themeShade="80"/>
          <w:sz w:val="22"/>
        </w:rPr>
      </w:pPr>
    </w:p>
    <w:p w14:paraId="0471217D" w14:textId="006DE26C" w:rsidR="00FD09AB" w:rsidRDefault="00FD09AB" w:rsidP="00FD0A44">
      <w:pPr>
        <w:pStyle w:val="StaffH1"/>
        <w:rPr>
          <w:rFonts w:asciiTheme="minorHAnsi" w:hAnsiTheme="minorHAnsi" w:cstheme="minorHAnsi"/>
          <w:b w:val="0"/>
          <w:i/>
          <w:color w:val="808080" w:themeColor="background1" w:themeShade="80"/>
          <w:sz w:val="22"/>
        </w:rPr>
      </w:pPr>
    </w:p>
    <w:p w14:paraId="7B9ADF0D" w14:textId="77777777" w:rsidR="00BD5CC3" w:rsidRPr="00567FA9" w:rsidRDefault="00BD5CC3" w:rsidP="00BD5CC3">
      <w:pPr>
        <w:pStyle w:val="StaffH1"/>
        <w:rPr>
          <w:rFonts w:asciiTheme="minorHAnsi" w:hAnsiTheme="minorHAnsi" w:cstheme="minorHAnsi"/>
          <w:b w:val="0"/>
          <w:i/>
          <w:color w:val="auto"/>
          <w:sz w:val="22"/>
        </w:rPr>
      </w:pPr>
      <w:r w:rsidRPr="00567FA9">
        <w:rPr>
          <w:rFonts w:asciiTheme="minorHAnsi" w:hAnsiTheme="minorHAnsi" w:cstheme="minorHAnsi"/>
          <w:color w:val="auto"/>
          <w:sz w:val="22"/>
        </w:rPr>
        <w:t xml:space="preserve">Please describe any support you </w:t>
      </w:r>
      <w:r>
        <w:rPr>
          <w:rFonts w:asciiTheme="minorHAnsi" w:hAnsiTheme="minorHAnsi" w:cstheme="minorHAnsi"/>
          <w:color w:val="auto"/>
          <w:sz w:val="22"/>
        </w:rPr>
        <w:t xml:space="preserve">may </w:t>
      </w:r>
      <w:r w:rsidRPr="00567FA9">
        <w:rPr>
          <w:rFonts w:asciiTheme="minorHAnsi" w:hAnsiTheme="minorHAnsi" w:cstheme="minorHAnsi"/>
          <w:color w:val="auto"/>
          <w:sz w:val="22"/>
        </w:rPr>
        <w:t xml:space="preserve">need </w:t>
      </w:r>
      <w:r>
        <w:rPr>
          <w:rFonts w:asciiTheme="minorHAnsi" w:hAnsiTheme="minorHAnsi" w:cstheme="minorHAnsi"/>
          <w:color w:val="auto"/>
          <w:sz w:val="22"/>
        </w:rPr>
        <w:t>to participate in the interview</w:t>
      </w:r>
      <w:r w:rsidRPr="00567FA9">
        <w:rPr>
          <w:rFonts w:asciiTheme="minorHAnsi" w:hAnsiTheme="minorHAnsi" w:cstheme="minorHAnsi"/>
          <w:color w:val="auto"/>
          <w:sz w:val="22"/>
        </w:rPr>
        <w:t xml:space="preserve"> </w:t>
      </w:r>
      <w:r w:rsidRPr="00567FA9">
        <w:rPr>
          <w:rFonts w:asciiTheme="minorHAnsi" w:hAnsiTheme="minorHAnsi" w:cstheme="minorHAnsi"/>
          <w:b w:val="0"/>
          <w:i/>
          <w:color w:val="auto"/>
          <w:sz w:val="22"/>
        </w:rPr>
        <w:t>(examples include support person, hearing loop, dietary requirements)</w:t>
      </w:r>
    </w:p>
    <w:p w14:paraId="1294039B" w14:textId="7E510EDE" w:rsidR="00FD09AB" w:rsidRDefault="00FD09AB" w:rsidP="00FD0A44">
      <w:pPr>
        <w:pStyle w:val="StaffH1"/>
        <w:rPr>
          <w:rFonts w:asciiTheme="minorHAnsi" w:hAnsiTheme="minorHAnsi" w:cstheme="minorHAnsi"/>
          <w:b w:val="0"/>
          <w:i/>
          <w:color w:val="808080" w:themeColor="background1" w:themeShade="80"/>
          <w:sz w:val="22"/>
        </w:rPr>
      </w:pPr>
    </w:p>
    <w:p w14:paraId="06B460C6" w14:textId="77777777" w:rsidR="00BD5CC3" w:rsidRDefault="00BD5CC3" w:rsidP="00FD0A44">
      <w:pPr>
        <w:pStyle w:val="StaffH1"/>
        <w:rPr>
          <w:rFonts w:asciiTheme="minorHAnsi" w:hAnsiTheme="minorHAnsi" w:cstheme="minorHAnsi"/>
          <w:b w:val="0"/>
          <w:i/>
          <w:color w:val="808080" w:themeColor="background1" w:themeShade="80"/>
          <w:sz w:val="22"/>
        </w:rPr>
      </w:pPr>
    </w:p>
    <w:p w14:paraId="63E4F0E9" w14:textId="77777777" w:rsidR="002F4BDE" w:rsidRPr="00567FA9" w:rsidRDefault="002F4BDE" w:rsidP="00FD0A44">
      <w:pPr>
        <w:pStyle w:val="StaffH1"/>
        <w:rPr>
          <w:rFonts w:asciiTheme="minorHAnsi" w:hAnsiTheme="minorHAnsi" w:cstheme="minorHAnsi"/>
          <w:b w:val="0"/>
          <w:i/>
          <w:color w:val="808080" w:themeColor="background1" w:themeShade="80"/>
          <w:sz w:val="22"/>
        </w:rPr>
      </w:pPr>
    </w:p>
    <w:p w14:paraId="23AEBF1C" w14:textId="4EBC5F11" w:rsidR="00B01FEF" w:rsidRPr="00FD09AB" w:rsidRDefault="00FD0A44" w:rsidP="00A35EF0">
      <w:pPr>
        <w:pStyle w:val="StaffH1"/>
        <w:rPr>
          <w:rFonts w:asciiTheme="minorHAnsi" w:hAnsiTheme="minorHAnsi" w:cstheme="minorHAnsi"/>
          <w:color w:val="auto"/>
          <w:sz w:val="22"/>
        </w:rPr>
      </w:pPr>
      <w:r w:rsidRPr="00567FA9">
        <w:rPr>
          <w:rFonts w:asciiTheme="minorHAnsi" w:hAnsiTheme="minorHAnsi" w:cstheme="minorHAnsi"/>
          <w:color w:val="auto"/>
          <w:sz w:val="22"/>
        </w:rPr>
        <w:t xml:space="preserve">Please provide </w:t>
      </w:r>
      <w:r w:rsidR="00FD09AB">
        <w:rPr>
          <w:rFonts w:asciiTheme="minorHAnsi" w:hAnsiTheme="minorHAnsi" w:cstheme="minorHAnsi"/>
          <w:color w:val="auto"/>
          <w:sz w:val="22"/>
        </w:rPr>
        <w:t xml:space="preserve">a referee. We will advise you if we are going to contact your referee. </w:t>
      </w:r>
    </w:p>
    <w:p w14:paraId="01E66067" w14:textId="77777777" w:rsidR="00FD0A44" w:rsidRPr="00567FA9" w:rsidRDefault="00FD0A44" w:rsidP="00FD0A44">
      <w:pPr>
        <w:pStyle w:val="StaffH1"/>
        <w:rPr>
          <w:rFonts w:asciiTheme="minorHAnsi" w:hAnsiTheme="minorHAnsi" w:cstheme="minorHAnsi"/>
          <w:b w:val="0"/>
          <w:color w:val="auto"/>
          <w:sz w:val="22"/>
        </w:rPr>
      </w:pPr>
      <w:r w:rsidRPr="00567FA9">
        <w:rPr>
          <w:rFonts w:asciiTheme="minorHAnsi" w:hAnsiTheme="minorHAnsi" w:cstheme="minorHAnsi"/>
          <w:b w:val="0"/>
          <w:color w:val="auto"/>
          <w:sz w:val="22"/>
        </w:rPr>
        <w:t>Full name:</w:t>
      </w:r>
      <w:r w:rsidRPr="00567FA9">
        <w:rPr>
          <w:rFonts w:asciiTheme="minorHAnsi" w:hAnsiTheme="minorHAnsi" w:cstheme="minorHAnsi"/>
          <w:b w:val="0"/>
          <w:color w:val="auto"/>
          <w:sz w:val="22"/>
        </w:rPr>
        <w:tab/>
      </w:r>
    </w:p>
    <w:p w14:paraId="04F0705D" w14:textId="77777777" w:rsidR="00FD0A44" w:rsidRPr="00567FA9" w:rsidRDefault="00FD0A44" w:rsidP="00FD0A44">
      <w:pPr>
        <w:pStyle w:val="StaffH1"/>
        <w:rPr>
          <w:rFonts w:asciiTheme="minorHAnsi" w:hAnsiTheme="minorHAnsi" w:cstheme="minorHAnsi"/>
          <w:b w:val="0"/>
          <w:color w:val="auto"/>
          <w:sz w:val="22"/>
        </w:rPr>
      </w:pPr>
      <w:r w:rsidRPr="00567FA9">
        <w:rPr>
          <w:rFonts w:asciiTheme="minorHAnsi" w:hAnsiTheme="minorHAnsi" w:cstheme="minorHAnsi"/>
          <w:b w:val="0"/>
          <w:color w:val="auto"/>
          <w:sz w:val="22"/>
        </w:rPr>
        <w:t>Phone number:</w:t>
      </w:r>
      <w:r w:rsidRPr="00567FA9">
        <w:rPr>
          <w:rFonts w:asciiTheme="minorHAnsi" w:hAnsiTheme="minorHAnsi" w:cstheme="minorHAnsi"/>
          <w:b w:val="0"/>
          <w:color w:val="auto"/>
          <w:sz w:val="22"/>
        </w:rPr>
        <w:tab/>
      </w:r>
    </w:p>
    <w:p w14:paraId="5D176FDF" w14:textId="12C516DA" w:rsidR="008012D5" w:rsidRDefault="00FD0A44" w:rsidP="00553171">
      <w:pPr>
        <w:pStyle w:val="StaffH1"/>
        <w:rPr>
          <w:rFonts w:asciiTheme="minorHAnsi" w:hAnsiTheme="minorHAnsi" w:cstheme="minorHAnsi"/>
          <w:b w:val="0"/>
          <w:color w:val="auto"/>
          <w:sz w:val="22"/>
        </w:rPr>
      </w:pPr>
      <w:r w:rsidRPr="00567FA9">
        <w:rPr>
          <w:rFonts w:asciiTheme="minorHAnsi" w:hAnsiTheme="minorHAnsi" w:cstheme="minorHAnsi"/>
          <w:b w:val="0"/>
          <w:color w:val="auto"/>
          <w:sz w:val="22"/>
        </w:rPr>
        <w:t>Email:</w:t>
      </w:r>
    </w:p>
    <w:p w14:paraId="2E0A6C2F" w14:textId="083CFA70" w:rsidR="00BD5CC3" w:rsidRDefault="00BD5CC3" w:rsidP="00553171">
      <w:pPr>
        <w:pStyle w:val="StaffH1"/>
        <w:rPr>
          <w:rFonts w:asciiTheme="minorHAnsi" w:hAnsiTheme="minorHAnsi" w:cstheme="minorHAnsi"/>
          <w:b w:val="0"/>
          <w:color w:val="auto"/>
          <w:sz w:val="22"/>
        </w:rPr>
      </w:pPr>
    </w:p>
    <w:p w14:paraId="26605FA9" w14:textId="77777777" w:rsidR="00A35EF0" w:rsidRDefault="00A35EF0" w:rsidP="00553171">
      <w:pPr>
        <w:pStyle w:val="StaffH1"/>
        <w:rPr>
          <w:rFonts w:asciiTheme="minorHAnsi" w:hAnsiTheme="minorHAnsi" w:cstheme="minorHAnsi"/>
          <w:b w:val="0"/>
          <w:color w:val="auto"/>
          <w:sz w:val="22"/>
        </w:rPr>
      </w:pPr>
    </w:p>
    <w:p w14:paraId="294D01E7" w14:textId="6344C627" w:rsidR="00A35EF0" w:rsidRDefault="00A35EF0" w:rsidP="00A35EF0">
      <w:pPr>
        <w:pBdr>
          <w:top w:val="single" w:sz="4" w:space="1" w:color="auto"/>
        </w:pBdr>
        <w:ind w:right="-755"/>
        <w:rPr>
          <w:rStyle w:val="Hyperlink"/>
          <w:bCs/>
          <w:color w:val="7030A0"/>
          <w:sz w:val="28"/>
          <w:szCs w:val="28"/>
          <w:u w:val="none"/>
        </w:rPr>
      </w:pPr>
      <w:r>
        <w:rPr>
          <w:rStyle w:val="Hyperlink"/>
          <w:bCs/>
          <w:color w:val="7030A0"/>
          <w:sz w:val="28"/>
          <w:szCs w:val="28"/>
          <w:u w:val="none"/>
        </w:rPr>
        <w:t>SUBMISSION</w:t>
      </w:r>
    </w:p>
    <w:p w14:paraId="49A15080" w14:textId="0A5CE596" w:rsidR="00BD5CC3" w:rsidRPr="000504A0" w:rsidRDefault="00A35EF0" w:rsidP="00A35EF0">
      <w:pPr>
        <w:rPr>
          <w:rFonts w:cstheme="minorHAnsi"/>
          <w:b/>
        </w:rPr>
      </w:pPr>
      <w:r w:rsidRPr="00624D12">
        <w:rPr>
          <w:b/>
        </w:rPr>
        <w:t xml:space="preserve">Please </w:t>
      </w:r>
      <w:r>
        <w:rPr>
          <w:b/>
        </w:rPr>
        <w:t xml:space="preserve">email the </w:t>
      </w:r>
      <w:r w:rsidRPr="00624D12">
        <w:rPr>
          <w:b/>
        </w:rPr>
        <w:t xml:space="preserve">complete </w:t>
      </w:r>
      <w:r>
        <w:rPr>
          <w:b/>
        </w:rPr>
        <w:t>application</w:t>
      </w:r>
      <w:r w:rsidRPr="00624D12">
        <w:rPr>
          <w:b/>
        </w:rPr>
        <w:t xml:space="preserve"> </w:t>
      </w:r>
      <w:r>
        <w:rPr>
          <w:b/>
        </w:rPr>
        <w:t xml:space="preserve">form </w:t>
      </w:r>
      <w:r w:rsidRPr="00624D12">
        <w:rPr>
          <w:b/>
        </w:rPr>
        <w:t>to</w:t>
      </w:r>
      <w:r>
        <w:rPr>
          <w:b/>
          <w:i/>
        </w:rPr>
        <w:t xml:space="preserve"> </w:t>
      </w:r>
      <w:hyperlink r:id="rId20" w:history="1">
        <w:r w:rsidRPr="004824C7">
          <w:rPr>
            <w:rStyle w:val="Hyperlink"/>
          </w:rPr>
          <w:t>m.martinkhan@uq.edu.au</w:t>
        </w:r>
      </w:hyperlink>
      <w:r>
        <w:rPr>
          <w:rStyle w:val="Hyperlink"/>
          <w:color w:val="auto"/>
          <w:u w:val="none"/>
        </w:rPr>
        <w:t xml:space="preserve">. For questions regarding the eQC Patient and Carer Advisory Board, or assistance to complete the application form please email Dr Melinda Martin-Khan on </w:t>
      </w:r>
      <w:hyperlink r:id="rId21" w:history="1">
        <w:r w:rsidRPr="004824C7">
          <w:rPr>
            <w:rStyle w:val="Hyperlink"/>
          </w:rPr>
          <w:t>m.martinkhan@uq.edu.au</w:t>
        </w:r>
      </w:hyperlink>
      <w:r>
        <w:rPr>
          <w:rStyle w:val="Hyperlink"/>
          <w:color w:val="auto"/>
          <w:u w:val="none"/>
        </w:rPr>
        <w:t>.</w:t>
      </w:r>
    </w:p>
    <w:sectPr w:rsidR="00BD5CC3" w:rsidRPr="000504A0" w:rsidSect="00F41486">
      <w:type w:val="continuous"/>
      <w:pgSz w:w="12240" w:h="15840"/>
      <w:pgMar w:top="2268" w:right="1440" w:bottom="1440" w:left="1440" w:header="1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32F00" w14:textId="77777777" w:rsidR="00805F3C" w:rsidRDefault="00805F3C" w:rsidP="007B1118">
      <w:pPr>
        <w:spacing w:after="0" w:line="240" w:lineRule="auto"/>
      </w:pPr>
      <w:r>
        <w:separator/>
      </w:r>
    </w:p>
  </w:endnote>
  <w:endnote w:type="continuationSeparator" w:id="0">
    <w:p w14:paraId="43790A1E" w14:textId="77777777" w:rsidR="00805F3C" w:rsidRDefault="00805F3C" w:rsidP="007B1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BE4DD" w14:textId="77777777" w:rsidR="00C537AB" w:rsidRDefault="00C537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812071"/>
      <w:docPartObj>
        <w:docPartGallery w:val="Page Numbers (Bottom of Page)"/>
        <w:docPartUnique/>
      </w:docPartObj>
    </w:sdtPr>
    <w:sdtEndPr>
      <w:rPr>
        <w:noProof/>
      </w:rPr>
    </w:sdtEndPr>
    <w:sdtContent>
      <w:p w14:paraId="7A89D8CA" w14:textId="06C68C85" w:rsidR="00A35EF0" w:rsidRDefault="00A35E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253215" w14:textId="77777777" w:rsidR="00A35EF0" w:rsidRDefault="00A35E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6B443" w14:textId="77777777" w:rsidR="00C537AB" w:rsidRDefault="00C537A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6018592"/>
      <w:docPartObj>
        <w:docPartGallery w:val="Page Numbers (Bottom of Page)"/>
        <w:docPartUnique/>
      </w:docPartObj>
    </w:sdtPr>
    <w:sdtEndPr>
      <w:rPr>
        <w:noProof/>
      </w:rPr>
    </w:sdtEndPr>
    <w:sdtContent>
      <w:p w14:paraId="5074CADE" w14:textId="0D4376FF" w:rsidR="00A35EF0" w:rsidRDefault="00A35E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9790E6" w14:textId="77777777" w:rsidR="00A35EF0" w:rsidRDefault="00A35E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98BA1" w14:textId="77777777" w:rsidR="00805F3C" w:rsidRDefault="00805F3C" w:rsidP="007B1118">
      <w:pPr>
        <w:spacing w:after="0" w:line="240" w:lineRule="auto"/>
      </w:pPr>
      <w:r>
        <w:separator/>
      </w:r>
    </w:p>
  </w:footnote>
  <w:footnote w:type="continuationSeparator" w:id="0">
    <w:p w14:paraId="74F68FFE" w14:textId="77777777" w:rsidR="00805F3C" w:rsidRDefault="00805F3C" w:rsidP="007B1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2B15D" w14:textId="77777777" w:rsidR="00C537AB" w:rsidRDefault="00C537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CE20F" w14:textId="77777777" w:rsidR="00BD5CC3" w:rsidRDefault="00BD5CC3" w:rsidP="007B1118">
    <w:pPr>
      <w:pStyle w:val="Header"/>
      <w:rPr>
        <w:rFonts w:asciiTheme="majorHAnsi" w:eastAsia="Calibri" w:hAnsiTheme="majorHAnsi" w:cstheme="majorHAnsi"/>
        <w:sz w:val="52"/>
        <w:szCs w:val="52"/>
      </w:rPr>
    </w:pPr>
    <w:r>
      <w:rPr>
        <w:noProof/>
      </w:rPr>
      <w:drawing>
        <wp:anchor distT="0" distB="0" distL="114300" distR="114300" simplePos="0" relativeHeight="251664384" behindDoc="0" locked="0" layoutInCell="1" allowOverlap="1" wp14:anchorId="0EC396FC" wp14:editId="00840B35">
          <wp:simplePos x="0" y="0"/>
          <wp:positionH relativeFrom="margin">
            <wp:posOffset>4400550</wp:posOffset>
          </wp:positionH>
          <wp:positionV relativeFrom="paragraph">
            <wp:posOffset>266700</wp:posOffset>
          </wp:positionV>
          <wp:extent cx="1825200" cy="529200"/>
          <wp:effectExtent l="0" t="0" r="381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rotWithShape="1">
                  <a:blip r:embed="rId1" cstate="print">
                    <a:extLst>
                      <a:ext uri="{28A0092B-C50C-407E-A947-70E740481C1C}">
                        <a14:useLocalDpi xmlns:a14="http://schemas.microsoft.com/office/drawing/2010/main"/>
                      </a:ext>
                    </a:extLst>
                  </a:blip>
                  <a:srcRect l="-1" r="639" b="30149"/>
                  <a:stretch/>
                </pic:blipFill>
                <pic:spPr bwMode="auto">
                  <a:xfrm>
                    <a:off x="0" y="0"/>
                    <a:ext cx="1825200" cy="529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41486">
      <w:rPr>
        <w:noProof/>
      </w:rPr>
      <mc:AlternateContent>
        <mc:Choice Requires="wps">
          <w:drawing>
            <wp:anchor distT="0" distB="0" distL="114300" distR="114300" simplePos="0" relativeHeight="251663360" behindDoc="0" locked="0" layoutInCell="1" allowOverlap="1" wp14:anchorId="64AE9292" wp14:editId="1839CC3A">
              <wp:simplePos x="0" y="0"/>
              <wp:positionH relativeFrom="margin">
                <wp:posOffset>4326255</wp:posOffset>
              </wp:positionH>
              <wp:positionV relativeFrom="paragraph">
                <wp:posOffset>985520</wp:posOffset>
              </wp:positionV>
              <wp:extent cx="2447925" cy="38100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2447925" cy="381000"/>
                      </a:xfrm>
                      <a:prstGeom prst="rect">
                        <a:avLst/>
                      </a:prstGeom>
                      <a:solidFill>
                        <a:schemeClr val="lt1"/>
                      </a:solidFill>
                      <a:ln w="6350">
                        <a:noFill/>
                      </a:ln>
                    </wps:spPr>
                    <wps:txbx>
                      <w:txbxContent>
                        <w:p w14:paraId="6FD1DB0C" w14:textId="77777777" w:rsidR="00BD5CC3" w:rsidRPr="00CD5AEA" w:rsidRDefault="00BD5CC3" w:rsidP="00F41486">
                          <w:pPr>
                            <w:spacing w:after="0" w:line="240" w:lineRule="auto"/>
                            <w:rPr>
                              <w:rFonts w:ascii="Arial" w:eastAsia="Arial Unicode MS" w:hAnsi="Arial" w:cs="Arial"/>
                              <w:b/>
                              <w:noProof/>
                              <w:sz w:val="14"/>
                              <w:szCs w:val="14"/>
                              <w:lang w:eastAsia="en-AU"/>
                            </w:rPr>
                          </w:pPr>
                          <w:r w:rsidRPr="00CD5AEA">
                            <w:rPr>
                              <w:rFonts w:ascii="Arial" w:eastAsia="Arial Unicode MS" w:hAnsi="Arial" w:cs="Arial"/>
                              <w:b/>
                              <w:noProof/>
                              <w:sz w:val="14"/>
                              <w:szCs w:val="14"/>
                              <w:lang w:eastAsia="en-AU"/>
                            </w:rPr>
                            <w:t>Faculty of Medicine</w:t>
                          </w:r>
                        </w:p>
                        <w:p w14:paraId="60CD4D19" w14:textId="77777777" w:rsidR="00BD5CC3" w:rsidRPr="00CD5AEA" w:rsidRDefault="00BD5CC3" w:rsidP="00F41486">
                          <w:pPr>
                            <w:spacing w:after="0"/>
                            <w:rPr>
                              <w:rFonts w:ascii="Arial" w:hAnsi="Arial" w:cs="Arial"/>
                              <w:b/>
                              <w:noProof/>
                              <w:sz w:val="14"/>
                              <w:szCs w:val="14"/>
                              <w:lang w:eastAsia="en-AU"/>
                            </w:rPr>
                          </w:pPr>
                          <w:r w:rsidRPr="00CD5AEA">
                            <w:rPr>
                              <w:rFonts w:ascii="Arial" w:hAnsi="Arial" w:cs="Arial"/>
                              <w:b/>
                              <w:noProof/>
                              <w:sz w:val="14"/>
                              <w:szCs w:val="14"/>
                              <w:lang w:eastAsia="en-AU"/>
                            </w:rPr>
                            <w:t>Centre for Health Services Research</w:t>
                          </w:r>
                        </w:p>
                        <w:p w14:paraId="3F13AE18" w14:textId="77777777" w:rsidR="00BD5CC3" w:rsidRDefault="00BD5CC3" w:rsidP="00F414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AE9292" id="_x0000_t202" coordsize="21600,21600" o:spt="202" path="m,l,21600r21600,l21600,xe">
              <v:stroke joinstyle="miter"/>
              <v:path gradientshapeok="t" o:connecttype="rect"/>
            </v:shapetype>
            <v:shape id="Text Box 2" o:spid="_x0000_s1026" type="#_x0000_t202" style="position:absolute;margin-left:340.65pt;margin-top:77.6pt;width:192.75pt;height:30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" fillcolor="white [3201]" stroked="f" strokeweight=".5pt">
              <v:textbox>
                <w:txbxContent>
                  <w:p w14:paraId="6FD1DB0C" w14:textId="77777777" w:rsidR="00BD5CC3" w:rsidRPr="00CD5AEA" w:rsidRDefault="00BD5CC3" w:rsidP="00F41486">
                    <w:pPr>
                      <w:spacing w:after="0" w:line="240" w:lineRule="auto"/>
                      <w:rPr>
                        <w:rFonts w:ascii="Arial" w:eastAsia="Arial Unicode MS" w:hAnsi="Arial" w:cs="Arial"/>
                        <w:b/>
                        <w:noProof/>
                        <w:sz w:val="14"/>
                        <w:szCs w:val="14"/>
                        <w:lang w:eastAsia="en-AU"/>
                      </w:rPr>
                    </w:pPr>
                    <w:r w:rsidRPr="00CD5AEA">
                      <w:rPr>
                        <w:rFonts w:ascii="Arial" w:eastAsia="Arial Unicode MS" w:hAnsi="Arial" w:cs="Arial"/>
                        <w:b/>
                        <w:noProof/>
                        <w:sz w:val="14"/>
                        <w:szCs w:val="14"/>
                        <w:lang w:eastAsia="en-AU"/>
                      </w:rPr>
                      <w:t>Faculty of Medicine</w:t>
                    </w:r>
                  </w:p>
                  <w:p w14:paraId="60CD4D19" w14:textId="77777777" w:rsidR="00BD5CC3" w:rsidRPr="00CD5AEA" w:rsidRDefault="00BD5CC3" w:rsidP="00F41486">
                    <w:pPr>
                      <w:spacing w:after="0"/>
                      <w:rPr>
                        <w:rFonts w:ascii="Arial" w:hAnsi="Arial" w:cs="Arial"/>
                        <w:b/>
                        <w:noProof/>
                        <w:sz w:val="14"/>
                        <w:szCs w:val="14"/>
                        <w:lang w:eastAsia="en-AU"/>
                      </w:rPr>
                    </w:pPr>
                    <w:r w:rsidRPr="00CD5AEA">
                      <w:rPr>
                        <w:rFonts w:ascii="Arial" w:hAnsi="Arial" w:cs="Arial"/>
                        <w:b/>
                        <w:noProof/>
                        <w:sz w:val="14"/>
                        <w:szCs w:val="14"/>
                        <w:lang w:eastAsia="en-AU"/>
                      </w:rPr>
                      <w:t>Centre for Health Services Research</w:t>
                    </w:r>
                  </w:p>
                  <w:p w14:paraId="3F13AE18" w14:textId="77777777" w:rsidR="00BD5CC3" w:rsidRDefault="00BD5CC3" w:rsidP="00F41486"/>
                </w:txbxContent>
              </v:textbox>
              <w10:wrap anchorx="margin"/>
            </v:shape>
          </w:pict>
        </mc:Fallback>
      </mc:AlternateContent>
    </w:r>
  </w:p>
  <w:p w14:paraId="09294187" w14:textId="0307231B" w:rsidR="00BD5CC3" w:rsidRPr="004B1A19" w:rsidRDefault="00453436" w:rsidP="007B1118">
    <w:pPr>
      <w:pStyle w:val="Header"/>
      <w:rPr>
        <w:rFonts w:asciiTheme="majorHAnsi" w:eastAsia="Calibri" w:hAnsiTheme="majorHAnsi" w:cstheme="majorHAnsi"/>
        <w:sz w:val="32"/>
        <w:szCs w:val="32"/>
      </w:rPr>
    </w:pPr>
    <w:r>
      <w:rPr>
        <w:rFonts w:asciiTheme="majorHAnsi" w:eastAsia="Calibri" w:hAnsiTheme="majorHAnsi" w:cstheme="majorHAnsi"/>
        <w:sz w:val="32"/>
        <w:szCs w:val="32"/>
      </w:rPr>
      <w:t>Information Sheet</w:t>
    </w:r>
    <w:r w:rsidR="00BD5CC3" w:rsidRPr="004B1A19">
      <w:rPr>
        <w:rFonts w:asciiTheme="majorHAnsi" w:eastAsia="Calibri" w:hAnsiTheme="majorHAnsi" w:cstheme="majorHAnsi"/>
        <w:sz w:val="32"/>
        <w:szCs w:val="32"/>
      </w:rPr>
      <w:t xml:space="preserve"> - Membership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4A8CC" w14:textId="77777777" w:rsidR="00C537AB" w:rsidRDefault="00C537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C96FF" w14:textId="77777777" w:rsidR="00453436" w:rsidRDefault="00453436" w:rsidP="007B1118">
    <w:pPr>
      <w:pStyle w:val="Header"/>
      <w:rPr>
        <w:rFonts w:asciiTheme="majorHAnsi" w:eastAsia="Calibri" w:hAnsiTheme="majorHAnsi" w:cstheme="majorHAnsi"/>
        <w:sz w:val="52"/>
        <w:szCs w:val="52"/>
      </w:rPr>
    </w:pPr>
    <w:r>
      <w:rPr>
        <w:noProof/>
      </w:rPr>
      <w:drawing>
        <wp:anchor distT="0" distB="0" distL="114300" distR="114300" simplePos="0" relativeHeight="251667456" behindDoc="0" locked="0" layoutInCell="1" allowOverlap="1" wp14:anchorId="5129B87A" wp14:editId="4896EE65">
          <wp:simplePos x="0" y="0"/>
          <wp:positionH relativeFrom="margin">
            <wp:posOffset>4400550</wp:posOffset>
          </wp:positionH>
          <wp:positionV relativeFrom="paragraph">
            <wp:posOffset>266700</wp:posOffset>
          </wp:positionV>
          <wp:extent cx="1825200" cy="529200"/>
          <wp:effectExtent l="0" t="0" r="3810"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rotWithShape="1">
                  <a:blip r:embed="rId1" cstate="print">
                    <a:extLst>
                      <a:ext uri="{28A0092B-C50C-407E-A947-70E740481C1C}">
                        <a14:useLocalDpi xmlns:a14="http://schemas.microsoft.com/office/drawing/2010/main"/>
                      </a:ext>
                    </a:extLst>
                  </a:blip>
                  <a:srcRect l="-1" r="639" b="30149"/>
                  <a:stretch/>
                </pic:blipFill>
                <pic:spPr bwMode="auto">
                  <a:xfrm>
                    <a:off x="0" y="0"/>
                    <a:ext cx="1825200" cy="529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41486">
      <w:rPr>
        <w:noProof/>
      </w:rPr>
      <mc:AlternateContent>
        <mc:Choice Requires="wps">
          <w:drawing>
            <wp:anchor distT="0" distB="0" distL="114300" distR="114300" simplePos="0" relativeHeight="251666432" behindDoc="0" locked="0" layoutInCell="1" allowOverlap="1" wp14:anchorId="61447CDE" wp14:editId="1B774B3C">
              <wp:simplePos x="0" y="0"/>
              <wp:positionH relativeFrom="margin">
                <wp:posOffset>4326255</wp:posOffset>
              </wp:positionH>
              <wp:positionV relativeFrom="paragraph">
                <wp:posOffset>985520</wp:posOffset>
              </wp:positionV>
              <wp:extent cx="2447925" cy="38100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2447925" cy="381000"/>
                      </a:xfrm>
                      <a:prstGeom prst="rect">
                        <a:avLst/>
                      </a:prstGeom>
                      <a:solidFill>
                        <a:schemeClr val="lt1"/>
                      </a:solidFill>
                      <a:ln w="6350">
                        <a:noFill/>
                      </a:ln>
                    </wps:spPr>
                    <wps:txbx>
                      <w:txbxContent>
                        <w:p w14:paraId="58FD110F" w14:textId="77777777" w:rsidR="00453436" w:rsidRPr="00CD5AEA" w:rsidRDefault="00453436" w:rsidP="00F41486">
                          <w:pPr>
                            <w:spacing w:after="0" w:line="240" w:lineRule="auto"/>
                            <w:rPr>
                              <w:rFonts w:ascii="Arial" w:eastAsia="Arial Unicode MS" w:hAnsi="Arial" w:cs="Arial"/>
                              <w:b/>
                              <w:noProof/>
                              <w:sz w:val="14"/>
                              <w:szCs w:val="14"/>
                              <w:lang w:eastAsia="en-AU"/>
                            </w:rPr>
                          </w:pPr>
                          <w:r w:rsidRPr="00CD5AEA">
                            <w:rPr>
                              <w:rFonts w:ascii="Arial" w:eastAsia="Arial Unicode MS" w:hAnsi="Arial" w:cs="Arial"/>
                              <w:b/>
                              <w:noProof/>
                              <w:sz w:val="14"/>
                              <w:szCs w:val="14"/>
                              <w:lang w:eastAsia="en-AU"/>
                            </w:rPr>
                            <w:t>Faculty of Medicine</w:t>
                          </w:r>
                        </w:p>
                        <w:p w14:paraId="7F8440E4" w14:textId="77777777" w:rsidR="00453436" w:rsidRPr="00CD5AEA" w:rsidRDefault="00453436" w:rsidP="00F41486">
                          <w:pPr>
                            <w:spacing w:after="0"/>
                            <w:rPr>
                              <w:rFonts w:ascii="Arial" w:hAnsi="Arial" w:cs="Arial"/>
                              <w:b/>
                              <w:noProof/>
                              <w:sz w:val="14"/>
                              <w:szCs w:val="14"/>
                              <w:lang w:eastAsia="en-AU"/>
                            </w:rPr>
                          </w:pPr>
                          <w:r w:rsidRPr="00CD5AEA">
                            <w:rPr>
                              <w:rFonts w:ascii="Arial" w:hAnsi="Arial" w:cs="Arial"/>
                              <w:b/>
                              <w:noProof/>
                              <w:sz w:val="14"/>
                              <w:szCs w:val="14"/>
                              <w:lang w:eastAsia="en-AU"/>
                            </w:rPr>
                            <w:t>Centre for Health Services Research</w:t>
                          </w:r>
                        </w:p>
                        <w:p w14:paraId="0FBA5FDF" w14:textId="77777777" w:rsidR="00453436" w:rsidRDefault="00453436" w:rsidP="00F414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447CDE" id="_x0000_t202" coordsize="21600,21600" o:spt="202" path="m,l,21600r21600,l21600,xe">
              <v:stroke joinstyle="miter"/>
              <v:path gradientshapeok="t" o:connecttype="rect"/>
            </v:shapetype>
            <v:shape id="Text Box 5" o:spid="_x0000_s1027" type="#_x0000_t202" style="position:absolute;margin-left:340.65pt;margin-top:77.6pt;width:192.75pt;height:30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" fillcolor="white [3201]" stroked="f" strokeweight=".5pt">
              <v:textbox>
                <w:txbxContent>
                  <w:p w14:paraId="58FD110F" w14:textId="77777777" w:rsidR="00453436" w:rsidRPr="00CD5AEA" w:rsidRDefault="00453436" w:rsidP="00F41486">
                    <w:pPr>
                      <w:spacing w:after="0" w:line="240" w:lineRule="auto"/>
                      <w:rPr>
                        <w:rFonts w:ascii="Arial" w:eastAsia="Arial Unicode MS" w:hAnsi="Arial" w:cs="Arial"/>
                        <w:b/>
                        <w:noProof/>
                        <w:sz w:val="14"/>
                        <w:szCs w:val="14"/>
                        <w:lang w:eastAsia="en-AU"/>
                      </w:rPr>
                    </w:pPr>
                    <w:r w:rsidRPr="00CD5AEA">
                      <w:rPr>
                        <w:rFonts w:ascii="Arial" w:eastAsia="Arial Unicode MS" w:hAnsi="Arial" w:cs="Arial"/>
                        <w:b/>
                        <w:noProof/>
                        <w:sz w:val="14"/>
                        <w:szCs w:val="14"/>
                        <w:lang w:eastAsia="en-AU"/>
                      </w:rPr>
                      <w:t>Faculty of Medicine</w:t>
                    </w:r>
                  </w:p>
                  <w:p w14:paraId="7F8440E4" w14:textId="77777777" w:rsidR="00453436" w:rsidRPr="00CD5AEA" w:rsidRDefault="00453436" w:rsidP="00F41486">
                    <w:pPr>
                      <w:spacing w:after="0"/>
                      <w:rPr>
                        <w:rFonts w:ascii="Arial" w:hAnsi="Arial" w:cs="Arial"/>
                        <w:b/>
                        <w:noProof/>
                        <w:sz w:val="14"/>
                        <w:szCs w:val="14"/>
                        <w:lang w:eastAsia="en-AU"/>
                      </w:rPr>
                    </w:pPr>
                    <w:r w:rsidRPr="00CD5AEA">
                      <w:rPr>
                        <w:rFonts w:ascii="Arial" w:hAnsi="Arial" w:cs="Arial"/>
                        <w:b/>
                        <w:noProof/>
                        <w:sz w:val="14"/>
                        <w:szCs w:val="14"/>
                        <w:lang w:eastAsia="en-AU"/>
                      </w:rPr>
                      <w:t>Centre for Health Services Research</w:t>
                    </w:r>
                  </w:p>
                  <w:p w14:paraId="0FBA5FDF" w14:textId="77777777" w:rsidR="00453436" w:rsidRDefault="00453436" w:rsidP="00F41486"/>
                </w:txbxContent>
              </v:textbox>
              <w10:wrap anchorx="margin"/>
            </v:shape>
          </w:pict>
        </mc:Fallback>
      </mc:AlternateContent>
    </w:r>
  </w:p>
  <w:p w14:paraId="24399C31" w14:textId="77777777" w:rsidR="00453436" w:rsidRPr="004B1A19" w:rsidRDefault="00453436" w:rsidP="007B1118">
    <w:pPr>
      <w:pStyle w:val="Header"/>
      <w:rPr>
        <w:rFonts w:asciiTheme="majorHAnsi" w:eastAsia="Calibri" w:hAnsiTheme="majorHAnsi" w:cstheme="majorHAnsi"/>
        <w:sz w:val="32"/>
        <w:szCs w:val="32"/>
      </w:rPr>
    </w:pPr>
    <w:r>
      <w:rPr>
        <w:rFonts w:asciiTheme="majorHAnsi" w:eastAsia="Calibri" w:hAnsiTheme="majorHAnsi" w:cstheme="majorHAnsi"/>
        <w:sz w:val="32"/>
        <w:szCs w:val="32"/>
      </w:rPr>
      <w:t>Application Form</w:t>
    </w:r>
    <w:r w:rsidRPr="004B1A19">
      <w:rPr>
        <w:rFonts w:asciiTheme="majorHAnsi" w:eastAsia="Calibri" w:hAnsiTheme="majorHAnsi" w:cstheme="majorHAnsi"/>
        <w:sz w:val="32"/>
        <w:szCs w:val="32"/>
      </w:rPr>
      <w:t xml:space="preserve"> - Membership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F743E"/>
    <w:multiLevelType w:val="hybridMultilevel"/>
    <w:tmpl w:val="6AACE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F70F4C"/>
    <w:multiLevelType w:val="hybridMultilevel"/>
    <w:tmpl w:val="EDBE2050"/>
    <w:lvl w:ilvl="0" w:tplc="6CCA1F1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B7569C"/>
    <w:multiLevelType w:val="hybridMultilevel"/>
    <w:tmpl w:val="FE92DCC6"/>
    <w:lvl w:ilvl="0" w:tplc="0C090001">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start w:val="1"/>
      <w:numFmt w:val="bullet"/>
      <w:lvlText w:val=""/>
      <w:lvlJc w:val="left"/>
      <w:pPr>
        <w:ind w:left="2444" w:hanging="360"/>
      </w:pPr>
      <w:rPr>
        <w:rFonts w:ascii="Wingdings" w:hAnsi="Wingdings" w:hint="default"/>
      </w:rPr>
    </w:lvl>
    <w:lvl w:ilvl="3" w:tplc="0C09000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23F53702"/>
    <w:multiLevelType w:val="hybridMultilevel"/>
    <w:tmpl w:val="0B483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FC95047"/>
    <w:multiLevelType w:val="hybridMultilevel"/>
    <w:tmpl w:val="DD96449A"/>
    <w:lvl w:ilvl="0" w:tplc="4B824D86">
      <w:start w:val="1"/>
      <w:numFmt w:val="bullet"/>
      <w:lvlText w:val=""/>
      <w:lvlJc w:val="left"/>
      <w:pPr>
        <w:ind w:left="823" w:hanging="344"/>
      </w:pPr>
      <w:rPr>
        <w:rFonts w:ascii="Symbol" w:eastAsia="Symbol" w:hAnsi="Symbol" w:cs="Symbol" w:hint="default"/>
        <w:w w:val="100"/>
        <w:sz w:val="22"/>
        <w:szCs w:val="22"/>
      </w:rPr>
    </w:lvl>
    <w:lvl w:ilvl="1" w:tplc="7F100C1A">
      <w:start w:val="1"/>
      <w:numFmt w:val="bullet"/>
      <w:lvlText w:val="•"/>
      <w:lvlJc w:val="left"/>
      <w:pPr>
        <w:ind w:left="1658" w:hanging="344"/>
      </w:pPr>
      <w:rPr>
        <w:rFonts w:hint="default"/>
      </w:rPr>
    </w:lvl>
    <w:lvl w:ilvl="2" w:tplc="8C90010A">
      <w:start w:val="1"/>
      <w:numFmt w:val="bullet"/>
      <w:lvlText w:val="•"/>
      <w:lvlJc w:val="left"/>
      <w:pPr>
        <w:ind w:left="2496" w:hanging="344"/>
      </w:pPr>
      <w:rPr>
        <w:rFonts w:hint="default"/>
      </w:rPr>
    </w:lvl>
    <w:lvl w:ilvl="3" w:tplc="445A92FA">
      <w:start w:val="1"/>
      <w:numFmt w:val="bullet"/>
      <w:lvlText w:val="•"/>
      <w:lvlJc w:val="left"/>
      <w:pPr>
        <w:ind w:left="3335" w:hanging="344"/>
      </w:pPr>
      <w:rPr>
        <w:rFonts w:hint="default"/>
      </w:rPr>
    </w:lvl>
    <w:lvl w:ilvl="4" w:tplc="2F9268AE">
      <w:start w:val="1"/>
      <w:numFmt w:val="bullet"/>
      <w:lvlText w:val="•"/>
      <w:lvlJc w:val="left"/>
      <w:pPr>
        <w:ind w:left="4173" w:hanging="344"/>
      </w:pPr>
      <w:rPr>
        <w:rFonts w:hint="default"/>
      </w:rPr>
    </w:lvl>
    <w:lvl w:ilvl="5" w:tplc="35987DEC">
      <w:start w:val="1"/>
      <w:numFmt w:val="bullet"/>
      <w:lvlText w:val="•"/>
      <w:lvlJc w:val="left"/>
      <w:pPr>
        <w:ind w:left="5012" w:hanging="344"/>
      </w:pPr>
      <w:rPr>
        <w:rFonts w:hint="default"/>
      </w:rPr>
    </w:lvl>
    <w:lvl w:ilvl="6" w:tplc="68FC1FC8">
      <w:start w:val="1"/>
      <w:numFmt w:val="bullet"/>
      <w:lvlText w:val="•"/>
      <w:lvlJc w:val="left"/>
      <w:pPr>
        <w:ind w:left="5850" w:hanging="344"/>
      </w:pPr>
      <w:rPr>
        <w:rFonts w:hint="default"/>
      </w:rPr>
    </w:lvl>
    <w:lvl w:ilvl="7" w:tplc="C1B26CDA">
      <w:start w:val="1"/>
      <w:numFmt w:val="bullet"/>
      <w:lvlText w:val="•"/>
      <w:lvlJc w:val="left"/>
      <w:pPr>
        <w:ind w:left="6688" w:hanging="344"/>
      </w:pPr>
      <w:rPr>
        <w:rFonts w:hint="default"/>
      </w:rPr>
    </w:lvl>
    <w:lvl w:ilvl="8" w:tplc="6BEA57B8">
      <w:start w:val="1"/>
      <w:numFmt w:val="bullet"/>
      <w:lvlText w:val="•"/>
      <w:lvlJc w:val="left"/>
      <w:pPr>
        <w:ind w:left="7527" w:hanging="344"/>
      </w:pPr>
      <w:rPr>
        <w:rFonts w:hint="default"/>
      </w:rPr>
    </w:lvl>
  </w:abstractNum>
  <w:abstractNum w:abstractNumId="5" w15:restartNumberingAfterBreak="0">
    <w:nsid w:val="419F3DD3"/>
    <w:multiLevelType w:val="hybridMultilevel"/>
    <w:tmpl w:val="0F34B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4B274E8"/>
    <w:multiLevelType w:val="hybridMultilevel"/>
    <w:tmpl w:val="D42400EA"/>
    <w:lvl w:ilvl="0" w:tplc="343A0C22">
      <w:start w:val="1"/>
      <w:numFmt w:val="bullet"/>
      <w:lvlText w:val=""/>
      <w:lvlJc w:val="left"/>
      <w:pPr>
        <w:ind w:left="360" w:hanging="360"/>
      </w:pPr>
      <w:rPr>
        <w:rFonts w:ascii="Symbol" w:hAnsi="Symbol" w:hint="default"/>
        <w:color w:val="9B0552"/>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5F735E6"/>
    <w:multiLevelType w:val="hybridMultilevel"/>
    <w:tmpl w:val="E2685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CB72EF3"/>
    <w:multiLevelType w:val="hybridMultilevel"/>
    <w:tmpl w:val="B5364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9C141E8"/>
    <w:multiLevelType w:val="hybridMultilevel"/>
    <w:tmpl w:val="386CEB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F000A71"/>
    <w:multiLevelType w:val="hybridMultilevel"/>
    <w:tmpl w:val="6996080C"/>
    <w:lvl w:ilvl="0" w:tplc="6C10FC12">
      <w:start w:val="1"/>
      <w:numFmt w:val="bullet"/>
      <w:lvlText w:val=""/>
      <w:lvlJc w:val="left"/>
      <w:pPr>
        <w:ind w:left="720" w:hanging="360"/>
      </w:pPr>
      <w:rPr>
        <w:rFonts w:ascii="Symbol" w:hAnsi="Symbol" w:hint="default"/>
        <w:color w:val="9B0552"/>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0"/>
  </w:num>
  <w:num w:numId="4">
    <w:abstractNumId w:val="6"/>
  </w:num>
  <w:num w:numId="5">
    <w:abstractNumId w:val="10"/>
  </w:num>
  <w:num w:numId="6">
    <w:abstractNumId w:val="7"/>
  </w:num>
  <w:num w:numId="7">
    <w:abstractNumId w:val="5"/>
  </w:num>
  <w:num w:numId="8">
    <w:abstractNumId w:val="3"/>
  </w:num>
  <w:num w:numId="9">
    <w:abstractNumId w:val="1"/>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E1MbA0NTAyNTE3NrBQ0lEKTi0uzszPAykwqQUAo/gIhywAAAA="/>
  </w:docVars>
  <w:rsids>
    <w:rsidRoot w:val="008C3230"/>
    <w:rsid w:val="000065CB"/>
    <w:rsid w:val="00014E94"/>
    <w:rsid w:val="000504A0"/>
    <w:rsid w:val="00061FED"/>
    <w:rsid w:val="00067FDB"/>
    <w:rsid w:val="000A1C45"/>
    <w:rsid w:val="000A6D5A"/>
    <w:rsid w:val="000B5612"/>
    <w:rsid w:val="001057BB"/>
    <w:rsid w:val="00105C68"/>
    <w:rsid w:val="00106A55"/>
    <w:rsid w:val="0011686B"/>
    <w:rsid w:val="0011708E"/>
    <w:rsid w:val="001A491C"/>
    <w:rsid w:val="001F7651"/>
    <w:rsid w:val="002503FB"/>
    <w:rsid w:val="002E0965"/>
    <w:rsid w:val="002F4BDE"/>
    <w:rsid w:val="00321051"/>
    <w:rsid w:val="00341D41"/>
    <w:rsid w:val="003702F6"/>
    <w:rsid w:val="003830A8"/>
    <w:rsid w:val="00386A92"/>
    <w:rsid w:val="003A799A"/>
    <w:rsid w:val="003B3B9E"/>
    <w:rsid w:val="003B4C9C"/>
    <w:rsid w:val="003E1DB1"/>
    <w:rsid w:val="003F4436"/>
    <w:rsid w:val="00441807"/>
    <w:rsid w:val="00453436"/>
    <w:rsid w:val="00470534"/>
    <w:rsid w:val="00493227"/>
    <w:rsid w:val="004B1A19"/>
    <w:rsid w:val="004C126B"/>
    <w:rsid w:val="004D4B27"/>
    <w:rsid w:val="00515F6D"/>
    <w:rsid w:val="00525CBB"/>
    <w:rsid w:val="00537C4D"/>
    <w:rsid w:val="00553171"/>
    <w:rsid w:val="00554357"/>
    <w:rsid w:val="00567FA9"/>
    <w:rsid w:val="005A08BE"/>
    <w:rsid w:val="005A135B"/>
    <w:rsid w:val="005A79BA"/>
    <w:rsid w:val="005C728F"/>
    <w:rsid w:val="005D726A"/>
    <w:rsid w:val="005F7761"/>
    <w:rsid w:val="006665DD"/>
    <w:rsid w:val="00687DB8"/>
    <w:rsid w:val="00715183"/>
    <w:rsid w:val="0075352C"/>
    <w:rsid w:val="00766F62"/>
    <w:rsid w:val="00767DFA"/>
    <w:rsid w:val="007A67B5"/>
    <w:rsid w:val="007B1118"/>
    <w:rsid w:val="007B7AC0"/>
    <w:rsid w:val="007D2198"/>
    <w:rsid w:val="007E2D3C"/>
    <w:rsid w:val="008008D0"/>
    <w:rsid w:val="008012D1"/>
    <w:rsid w:val="008012D5"/>
    <w:rsid w:val="00805F3C"/>
    <w:rsid w:val="00836EAE"/>
    <w:rsid w:val="008A7949"/>
    <w:rsid w:val="008C3230"/>
    <w:rsid w:val="008F35BE"/>
    <w:rsid w:val="00923537"/>
    <w:rsid w:val="00933848"/>
    <w:rsid w:val="00947678"/>
    <w:rsid w:val="00953EBE"/>
    <w:rsid w:val="00996C71"/>
    <w:rsid w:val="009D66F5"/>
    <w:rsid w:val="00A10D44"/>
    <w:rsid w:val="00A35EF0"/>
    <w:rsid w:val="00A40734"/>
    <w:rsid w:val="00A4153E"/>
    <w:rsid w:val="00A4243D"/>
    <w:rsid w:val="00A67E9F"/>
    <w:rsid w:val="00A73E72"/>
    <w:rsid w:val="00A81131"/>
    <w:rsid w:val="00A941FB"/>
    <w:rsid w:val="00AB6692"/>
    <w:rsid w:val="00AD5F28"/>
    <w:rsid w:val="00AD7DF8"/>
    <w:rsid w:val="00AF4875"/>
    <w:rsid w:val="00B01FEF"/>
    <w:rsid w:val="00B07D25"/>
    <w:rsid w:val="00B13EFF"/>
    <w:rsid w:val="00B24755"/>
    <w:rsid w:val="00BA3CE6"/>
    <w:rsid w:val="00BC4847"/>
    <w:rsid w:val="00BD5CC3"/>
    <w:rsid w:val="00BE64FB"/>
    <w:rsid w:val="00C05CC4"/>
    <w:rsid w:val="00C45C7E"/>
    <w:rsid w:val="00C532E7"/>
    <w:rsid w:val="00C537AB"/>
    <w:rsid w:val="00C7524B"/>
    <w:rsid w:val="00C95682"/>
    <w:rsid w:val="00CA1AE0"/>
    <w:rsid w:val="00CB37C5"/>
    <w:rsid w:val="00CC4C22"/>
    <w:rsid w:val="00CF307C"/>
    <w:rsid w:val="00DB3A31"/>
    <w:rsid w:val="00E6035B"/>
    <w:rsid w:val="00E71348"/>
    <w:rsid w:val="00E82D04"/>
    <w:rsid w:val="00EF2A35"/>
    <w:rsid w:val="00F33C39"/>
    <w:rsid w:val="00F41486"/>
    <w:rsid w:val="00F56AC5"/>
    <w:rsid w:val="00FA1792"/>
    <w:rsid w:val="00FD09AB"/>
    <w:rsid w:val="00FD0A44"/>
    <w:rsid w:val="00FD5235"/>
    <w:rsid w:val="00FD57CA"/>
    <w:rsid w:val="00FD7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181FD3"/>
  <w15:docId w15:val="{07F19D13-E5CB-4BCC-8B74-E394AD9D9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EF0"/>
  </w:style>
  <w:style w:type="paragraph" w:styleId="Heading1">
    <w:name w:val="heading 1"/>
    <w:basedOn w:val="Normal"/>
    <w:next w:val="Normal"/>
    <w:link w:val="Heading1Char"/>
    <w:uiPriority w:val="9"/>
    <w:qFormat/>
    <w:rsid w:val="004B1A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ffH1">
    <w:name w:val="Staff H1"/>
    <w:basedOn w:val="Normal"/>
    <w:link w:val="StaffH1Char"/>
    <w:qFormat/>
    <w:rsid w:val="00F41486"/>
    <w:pPr>
      <w:spacing w:before="120"/>
    </w:pPr>
    <w:rPr>
      <w:rFonts w:ascii="Open Sans" w:hAnsi="Open Sans" w:cs="Open Sans"/>
      <w:b/>
      <w:color w:val="7030A0"/>
      <w:sz w:val="44"/>
      <w:lang w:val="en-AU"/>
    </w:rPr>
  </w:style>
  <w:style w:type="character" w:customStyle="1" w:styleId="StaffH1Char">
    <w:name w:val="Staff H1 Char"/>
    <w:basedOn w:val="DefaultParagraphFont"/>
    <w:link w:val="StaffH1"/>
    <w:rsid w:val="00F41486"/>
    <w:rPr>
      <w:rFonts w:ascii="Open Sans" w:hAnsi="Open Sans" w:cs="Open Sans"/>
      <w:b/>
      <w:color w:val="7030A0"/>
      <w:sz w:val="44"/>
      <w:lang w:val="en-AU"/>
    </w:rPr>
  </w:style>
  <w:style w:type="paragraph" w:styleId="BodyText">
    <w:name w:val="Body Text"/>
    <w:basedOn w:val="Normal"/>
    <w:link w:val="BodyTextChar"/>
    <w:uiPriority w:val="1"/>
    <w:qFormat/>
    <w:rsid w:val="008C3230"/>
    <w:pPr>
      <w:widowControl w:val="0"/>
      <w:spacing w:after="0" w:line="240" w:lineRule="auto"/>
      <w:ind w:left="120" w:right="104"/>
    </w:pPr>
    <w:rPr>
      <w:rFonts w:ascii="Calibri" w:eastAsia="Calibri" w:hAnsi="Calibri" w:cs="Calibri"/>
    </w:rPr>
  </w:style>
  <w:style w:type="character" w:customStyle="1" w:styleId="BodyTextChar">
    <w:name w:val="Body Text Char"/>
    <w:basedOn w:val="DefaultParagraphFont"/>
    <w:link w:val="BodyText"/>
    <w:uiPriority w:val="1"/>
    <w:rsid w:val="008C3230"/>
    <w:rPr>
      <w:rFonts w:ascii="Calibri" w:eastAsia="Calibri" w:hAnsi="Calibri" w:cs="Calibri"/>
    </w:rPr>
  </w:style>
  <w:style w:type="paragraph" w:customStyle="1" w:styleId="TableParagraph">
    <w:name w:val="Table Paragraph"/>
    <w:basedOn w:val="Normal"/>
    <w:uiPriority w:val="1"/>
    <w:qFormat/>
    <w:rsid w:val="008C3230"/>
    <w:pPr>
      <w:widowControl w:val="0"/>
      <w:spacing w:after="0" w:line="240" w:lineRule="auto"/>
      <w:ind w:left="103" w:right="120"/>
    </w:pPr>
    <w:rPr>
      <w:rFonts w:ascii="Calibri" w:eastAsia="Calibri" w:hAnsi="Calibri" w:cs="Calibri"/>
    </w:rPr>
  </w:style>
  <w:style w:type="paragraph" w:styleId="ListParagraph">
    <w:name w:val="List Paragraph"/>
    <w:basedOn w:val="Normal"/>
    <w:uiPriority w:val="34"/>
    <w:qFormat/>
    <w:rsid w:val="008C3230"/>
    <w:pPr>
      <w:widowControl w:val="0"/>
      <w:spacing w:after="0" w:line="240" w:lineRule="auto"/>
    </w:pPr>
    <w:rPr>
      <w:rFonts w:ascii="Calibri" w:eastAsia="Calibri" w:hAnsi="Calibri" w:cs="Calibri"/>
    </w:rPr>
  </w:style>
  <w:style w:type="paragraph" w:styleId="Header">
    <w:name w:val="header"/>
    <w:basedOn w:val="Normal"/>
    <w:link w:val="HeaderChar"/>
    <w:uiPriority w:val="99"/>
    <w:unhideWhenUsed/>
    <w:rsid w:val="007B1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118"/>
  </w:style>
  <w:style w:type="paragraph" w:styleId="Footer">
    <w:name w:val="footer"/>
    <w:basedOn w:val="Normal"/>
    <w:link w:val="FooterChar"/>
    <w:uiPriority w:val="99"/>
    <w:unhideWhenUsed/>
    <w:rsid w:val="007B1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118"/>
  </w:style>
  <w:style w:type="table" w:styleId="TableGrid">
    <w:name w:val="Table Grid"/>
    <w:basedOn w:val="TableNormal"/>
    <w:uiPriority w:val="39"/>
    <w:rsid w:val="007B1118"/>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67B5"/>
    <w:rPr>
      <w:color w:val="0563C1" w:themeColor="hyperlink"/>
      <w:u w:val="single"/>
    </w:rPr>
  </w:style>
  <w:style w:type="character" w:styleId="FollowedHyperlink">
    <w:name w:val="FollowedHyperlink"/>
    <w:basedOn w:val="DefaultParagraphFont"/>
    <w:uiPriority w:val="99"/>
    <w:semiHidden/>
    <w:unhideWhenUsed/>
    <w:rsid w:val="00996C71"/>
    <w:rPr>
      <w:color w:val="954F72" w:themeColor="followedHyperlink"/>
      <w:u w:val="single"/>
    </w:rPr>
  </w:style>
  <w:style w:type="paragraph" w:styleId="PlainText">
    <w:name w:val="Plain Text"/>
    <w:basedOn w:val="Normal"/>
    <w:link w:val="PlainTextChar"/>
    <w:uiPriority w:val="99"/>
    <w:unhideWhenUsed/>
    <w:rsid w:val="00CA1AE0"/>
    <w:pPr>
      <w:spacing w:after="0" w:line="240" w:lineRule="auto"/>
    </w:pPr>
    <w:rPr>
      <w:rFonts w:ascii="Calibri" w:hAnsi="Calibri" w:cs="Calibri"/>
      <w:lang w:val="en-AU" w:eastAsia="en-AU"/>
    </w:rPr>
  </w:style>
  <w:style w:type="character" w:customStyle="1" w:styleId="PlainTextChar">
    <w:name w:val="Plain Text Char"/>
    <w:basedOn w:val="DefaultParagraphFont"/>
    <w:link w:val="PlainText"/>
    <w:uiPriority w:val="99"/>
    <w:rsid w:val="00CA1AE0"/>
    <w:rPr>
      <w:rFonts w:ascii="Calibri" w:hAnsi="Calibri" w:cs="Calibri"/>
      <w:lang w:val="en-AU" w:eastAsia="en-AU"/>
    </w:rPr>
  </w:style>
  <w:style w:type="character" w:styleId="CommentReference">
    <w:name w:val="annotation reference"/>
    <w:basedOn w:val="DefaultParagraphFont"/>
    <w:uiPriority w:val="99"/>
    <w:semiHidden/>
    <w:unhideWhenUsed/>
    <w:rsid w:val="0011686B"/>
    <w:rPr>
      <w:sz w:val="16"/>
      <w:szCs w:val="16"/>
    </w:rPr>
  </w:style>
  <w:style w:type="paragraph" w:styleId="CommentText">
    <w:name w:val="annotation text"/>
    <w:basedOn w:val="Normal"/>
    <w:link w:val="CommentTextChar"/>
    <w:uiPriority w:val="99"/>
    <w:semiHidden/>
    <w:unhideWhenUsed/>
    <w:rsid w:val="0011686B"/>
    <w:pPr>
      <w:spacing w:line="240" w:lineRule="auto"/>
    </w:pPr>
    <w:rPr>
      <w:sz w:val="20"/>
      <w:szCs w:val="20"/>
    </w:rPr>
  </w:style>
  <w:style w:type="character" w:customStyle="1" w:styleId="CommentTextChar">
    <w:name w:val="Comment Text Char"/>
    <w:basedOn w:val="DefaultParagraphFont"/>
    <w:link w:val="CommentText"/>
    <w:uiPriority w:val="99"/>
    <w:semiHidden/>
    <w:rsid w:val="0011686B"/>
    <w:rPr>
      <w:sz w:val="20"/>
      <w:szCs w:val="20"/>
    </w:rPr>
  </w:style>
  <w:style w:type="paragraph" w:styleId="CommentSubject">
    <w:name w:val="annotation subject"/>
    <w:basedOn w:val="CommentText"/>
    <w:next w:val="CommentText"/>
    <w:link w:val="CommentSubjectChar"/>
    <w:uiPriority w:val="99"/>
    <w:semiHidden/>
    <w:unhideWhenUsed/>
    <w:rsid w:val="0011686B"/>
    <w:rPr>
      <w:b/>
      <w:bCs/>
    </w:rPr>
  </w:style>
  <w:style w:type="character" w:customStyle="1" w:styleId="CommentSubjectChar">
    <w:name w:val="Comment Subject Char"/>
    <w:basedOn w:val="CommentTextChar"/>
    <w:link w:val="CommentSubject"/>
    <w:uiPriority w:val="99"/>
    <w:semiHidden/>
    <w:rsid w:val="0011686B"/>
    <w:rPr>
      <w:b/>
      <w:bCs/>
      <w:sz w:val="20"/>
      <w:szCs w:val="20"/>
    </w:rPr>
  </w:style>
  <w:style w:type="paragraph" w:styleId="BalloonText">
    <w:name w:val="Balloon Text"/>
    <w:basedOn w:val="Normal"/>
    <w:link w:val="BalloonTextChar"/>
    <w:uiPriority w:val="99"/>
    <w:semiHidden/>
    <w:unhideWhenUsed/>
    <w:rsid w:val="001168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86B"/>
    <w:rPr>
      <w:rFonts w:ascii="Tahoma" w:hAnsi="Tahoma" w:cs="Tahoma"/>
      <w:sz w:val="16"/>
      <w:szCs w:val="16"/>
    </w:rPr>
  </w:style>
  <w:style w:type="paragraph" w:styleId="Revision">
    <w:name w:val="Revision"/>
    <w:hidden/>
    <w:uiPriority w:val="99"/>
    <w:semiHidden/>
    <w:rsid w:val="00105C68"/>
    <w:pPr>
      <w:spacing w:after="0" w:line="240" w:lineRule="auto"/>
    </w:pPr>
  </w:style>
  <w:style w:type="paragraph" w:styleId="NormalWeb">
    <w:name w:val="Normal (Web)"/>
    <w:basedOn w:val="Normal"/>
    <w:uiPriority w:val="99"/>
    <w:semiHidden/>
    <w:unhideWhenUsed/>
    <w:rsid w:val="00E7134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Heading1Char">
    <w:name w:val="Heading 1 Char"/>
    <w:basedOn w:val="DefaultParagraphFont"/>
    <w:link w:val="Heading1"/>
    <w:uiPriority w:val="9"/>
    <w:rsid w:val="004B1A19"/>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BA3C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05123">
      <w:bodyDiv w:val="1"/>
      <w:marLeft w:val="0"/>
      <w:marRight w:val="0"/>
      <w:marTop w:val="0"/>
      <w:marBottom w:val="0"/>
      <w:divBdr>
        <w:top w:val="none" w:sz="0" w:space="0" w:color="auto"/>
        <w:left w:val="none" w:sz="0" w:space="0" w:color="auto"/>
        <w:bottom w:val="none" w:sz="0" w:space="0" w:color="auto"/>
        <w:right w:val="none" w:sz="0" w:space="0" w:color="auto"/>
      </w:divBdr>
    </w:div>
    <w:div w:id="800658127">
      <w:bodyDiv w:val="1"/>
      <w:marLeft w:val="0"/>
      <w:marRight w:val="0"/>
      <w:marTop w:val="0"/>
      <w:marBottom w:val="0"/>
      <w:divBdr>
        <w:top w:val="none" w:sz="0" w:space="0" w:color="auto"/>
        <w:left w:val="none" w:sz="0" w:space="0" w:color="auto"/>
        <w:bottom w:val="none" w:sz="0" w:space="0" w:color="auto"/>
        <w:right w:val="none" w:sz="0" w:space="0" w:color="auto"/>
      </w:divBdr>
    </w:div>
    <w:div w:id="807430808">
      <w:bodyDiv w:val="1"/>
      <w:marLeft w:val="0"/>
      <w:marRight w:val="0"/>
      <w:marTop w:val="0"/>
      <w:marBottom w:val="0"/>
      <w:divBdr>
        <w:top w:val="none" w:sz="0" w:space="0" w:color="auto"/>
        <w:left w:val="none" w:sz="0" w:space="0" w:color="auto"/>
        <w:bottom w:val="none" w:sz="0" w:space="0" w:color="auto"/>
        <w:right w:val="none" w:sz="0" w:space="0" w:color="auto"/>
      </w:divBdr>
    </w:div>
    <w:div w:id="1060638334">
      <w:bodyDiv w:val="1"/>
      <w:marLeft w:val="0"/>
      <w:marRight w:val="0"/>
      <w:marTop w:val="0"/>
      <w:marBottom w:val="0"/>
      <w:divBdr>
        <w:top w:val="none" w:sz="0" w:space="0" w:color="auto"/>
        <w:left w:val="none" w:sz="0" w:space="0" w:color="auto"/>
        <w:bottom w:val="none" w:sz="0" w:space="0" w:color="auto"/>
        <w:right w:val="none" w:sz="0" w:space="0" w:color="auto"/>
      </w:divBdr>
    </w:div>
    <w:div w:id="1463958832">
      <w:bodyDiv w:val="1"/>
      <w:marLeft w:val="0"/>
      <w:marRight w:val="0"/>
      <w:marTop w:val="0"/>
      <w:marBottom w:val="0"/>
      <w:divBdr>
        <w:top w:val="none" w:sz="0" w:space="0" w:color="auto"/>
        <w:left w:val="none" w:sz="0" w:space="0" w:color="auto"/>
        <w:bottom w:val="none" w:sz="0" w:space="0" w:color="auto"/>
        <w:right w:val="none" w:sz="0" w:space="0" w:color="auto"/>
      </w:divBdr>
    </w:div>
    <w:div w:id="1885558579">
      <w:bodyDiv w:val="1"/>
      <w:marLeft w:val="0"/>
      <w:marRight w:val="0"/>
      <w:marTop w:val="0"/>
      <w:marBottom w:val="0"/>
      <w:divBdr>
        <w:top w:val="none" w:sz="0" w:space="0" w:color="auto"/>
        <w:left w:val="none" w:sz="0" w:space="0" w:color="auto"/>
        <w:bottom w:val="none" w:sz="0" w:space="0" w:color="auto"/>
        <w:right w:val="none" w:sz="0" w:space="0" w:color="auto"/>
      </w:divBdr>
    </w:div>
    <w:div w:id="193968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artinkhan@uq.edu.au"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yperlink" Target="mailto:m.martinkhan@uq.edu.au" TargetMode="External"/><Relationship Id="rId7" Type="http://schemas.openxmlformats.org/officeDocument/2006/relationships/hyperlink" Target="mailto:m.martinkhan@uq.edu.a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yperlink" Target="mailto:m.martinkhan@uq.edu.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cq.org.au/wp-content/uploads/2015/12/Consumer-Remuneration-Rates-Dec-2015.pdf" TargetMode="Externa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s://chsr.centre.uq.edu.au/improving-quality-of-care-for-people-with-dementia-in-the-acute-care-setting"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s://chsr.centre.uq.edu.au/research/geriatric-medicine" TargetMode="Externa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1244</Words>
  <Characters>7096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Wirges</dc:creator>
  <cp:lastModifiedBy>Melinda Martin-Khan</cp:lastModifiedBy>
  <cp:revision>4</cp:revision>
  <cp:lastPrinted>2022-02-07T09:42:00Z</cp:lastPrinted>
  <dcterms:created xsi:type="dcterms:W3CDTF">2022-02-07T09:42:00Z</dcterms:created>
  <dcterms:modified xsi:type="dcterms:W3CDTF">2022-02-07T09:49:00Z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2022-01-17T05:14:44Z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fcee90ca-b7b9-48f8-967b-1d03b175942e</vt:lpwstr>
  </property>
  <property fmtid="{D5CDD505-2E9C-101B-9397-08002B2CF9AE}" pid="8" name="MSIP_Label_0f488380-630a-4f55-a077-a19445e3f360_ContentBits">
    <vt:lpwstr>0</vt:lpwstr>
  </property>
</Properties>
</file>